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921122" w:rsidRDefault="0009120D" w:rsidP="0009120D">
      <w:pPr>
        <w:suppressAutoHyphens/>
        <w:ind w:left="142" w:right="184"/>
        <w:rPr>
          <w:rFonts w:ascii="Arial" w:hAnsi="Arial" w:cs="Arial"/>
          <w:noProof/>
          <w:sz w:val="22"/>
          <w:szCs w:val="22"/>
          <w:vertAlign w:val="baseline"/>
          <w:lang w:val="sr-Latn-RS" w:eastAsia="zh-CN"/>
        </w:rPr>
      </w:pPr>
      <w:r w:rsidRPr="00921122">
        <w:rPr>
          <w:rFonts w:ascii="Arial" w:hAnsi="Arial" w:cs="Arial"/>
          <w:noProof/>
          <w:sz w:val="22"/>
          <w:szCs w:val="22"/>
          <w:vertAlign w:val="baseline"/>
          <w:lang w:val="sr-Cyrl-RS" w:eastAsia="zh-CN"/>
        </w:rPr>
        <w:t>Број: ДЗ-01-</w:t>
      </w:r>
      <w:r w:rsidR="00921122" w:rsidRPr="00921122">
        <w:rPr>
          <w:rFonts w:ascii="Arial" w:hAnsi="Arial" w:cs="Arial"/>
          <w:noProof/>
          <w:sz w:val="22"/>
          <w:szCs w:val="22"/>
          <w:vertAlign w:val="baseline"/>
          <w:lang w:val="sr-Latn-RS" w:eastAsia="zh-CN"/>
        </w:rPr>
        <w:t>3145</w:t>
      </w:r>
    </w:p>
    <w:p w:rsidR="0009120D" w:rsidRPr="00921122" w:rsidRDefault="0009120D" w:rsidP="0009120D">
      <w:pPr>
        <w:suppressAutoHyphens/>
        <w:ind w:left="142" w:right="184"/>
        <w:rPr>
          <w:rFonts w:ascii="Arial" w:hAnsi="Arial" w:cs="Arial"/>
          <w:noProof/>
          <w:sz w:val="22"/>
          <w:szCs w:val="22"/>
          <w:vertAlign w:val="baseline"/>
          <w:lang w:val="sr-Cyrl-CS" w:eastAsia="zh-CN"/>
        </w:rPr>
      </w:pPr>
      <w:r w:rsidRPr="00921122">
        <w:rPr>
          <w:rFonts w:ascii="Arial" w:hAnsi="Arial" w:cs="Arial"/>
          <w:noProof/>
          <w:sz w:val="22"/>
          <w:szCs w:val="22"/>
          <w:vertAlign w:val="baseline"/>
          <w:lang w:val="sr-Cyrl-RS" w:eastAsia="zh-CN"/>
        </w:rPr>
        <w:t xml:space="preserve">Датум: </w:t>
      </w:r>
      <w:r w:rsidR="006356AC" w:rsidRPr="00921122">
        <w:rPr>
          <w:rFonts w:ascii="Arial" w:hAnsi="Arial" w:cs="Arial"/>
          <w:noProof/>
          <w:sz w:val="22"/>
          <w:szCs w:val="22"/>
          <w:vertAlign w:val="baseline"/>
          <w:lang w:val="sr-Cyrl-CS" w:eastAsia="zh-CN"/>
        </w:rPr>
        <w:t>26.09.2019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2F6091" w:rsidP="00B917F1">
      <w:pPr>
        <w:suppressAutoHyphens/>
        <w:ind w:left="142" w:right="184"/>
        <w:jc w:val="center"/>
        <w:rPr>
          <w:rFonts w:ascii="Arial" w:hAnsi="Arial" w:cs="Arial"/>
          <w:noProof/>
          <w:color w:val="17365D"/>
          <w:sz w:val="22"/>
          <w:szCs w:val="22"/>
          <w:vertAlign w:val="baseline"/>
          <w:lang w:val="ru-RU"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9264" behindDoc="0" locked="0" layoutInCell="1" allowOverlap="1" wp14:anchorId="64861BD3" wp14:editId="07E66B9C">
            <wp:simplePos x="0" y="0"/>
            <wp:positionH relativeFrom="margin">
              <wp:posOffset>-1276350</wp:posOffset>
            </wp:positionH>
            <wp:positionV relativeFrom="margin">
              <wp:posOffset>1207135</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4913DD"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ru-RU" w:eastAsia="zh-CN"/>
        </w:rPr>
        <w:t>НАБАВКА</w:t>
      </w:r>
      <w:r w:rsidR="004F210F">
        <w:rPr>
          <w:rFonts w:ascii="Arial" w:hAnsi="Arial" w:cs="Arial"/>
          <w:b/>
          <w:noProof/>
          <w:sz w:val="36"/>
          <w:szCs w:val="36"/>
          <w:vertAlign w:val="baseline"/>
          <w:lang w:val="sr-Latn-RS" w:eastAsia="zh-CN"/>
        </w:rPr>
        <w:t xml:space="preserve"> </w:t>
      </w:r>
      <w:r>
        <w:rPr>
          <w:rFonts w:ascii="Arial" w:hAnsi="Arial" w:cs="Arial"/>
          <w:b/>
          <w:noProof/>
          <w:sz w:val="36"/>
          <w:szCs w:val="36"/>
          <w:vertAlign w:val="baseline"/>
          <w:lang w:val="ru-RU" w:eastAsia="zh-CN"/>
        </w:rPr>
        <w:t xml:space="preserve"> </w:t>
      </w:r>
      <w:r w:rsidR="00667E3C">
        <w:rPr>
          <w:rFonts w:ascii="Arial" w:hAnsi="Arial" w:cs="Arial"/>
          <w:b/>
          <w:noProof/>
          <w:sz w:val="36"/>
          <w:szCs w:val="36"/>
          <w:vertAlign w:val="baseline"/>
          <w:lang w:val="sr-Cyrl-RS" w:eastAsia="zh-CN"/>
        </w:rPr>
        <w:t>НАМЕШТАЈА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356AC">
        <w:rPr>
          <w:rFonts w:ascii="Arial" w:hAnsi="Arial" w:cs="Arial"/>
          <w:b/>
          <w:noProof/>
          <w:sz w:val="28"/>
          <w:szCs w:val="28"/>
          <w:vertAlign w:val="baseline"/>
          <w:lang w:val="sr-Latn-RS" w:eastAsia="zh-CN"/>
        </w:rPr>
        <w:t>1.1.13/2019</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2F6091" w:rsidRPr="00377284" w:rsidRDefault="002F6091" w:rsidP="002F6091">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377284">
        <w:rPr>
          <w:rFonts w:ascii="Arial" w:hAnsi="Arial" w:cs="Arial"/>
          <w:b/>
          <w:noProof/>
          <w:sz w:val="22"/>
          <w:szCs w:val="22"/>
          <w:vertAlign w:val="baseline"/>
          <w:lang w:val="ru-RU" w:eastAsia="zh-CN"/>
        </w:rPr>
        <w:t xml:space="preserve">                   Рок за достављање понуда: </w:t>
      </w:r>
      <w:r w:rsidR="00377284" w:rsidRPr="00377284">
        <w:rPr>
          <w:rFonts w:ascii="Arial" w:hAnsi="Arial" w:cs="Arial"/>
          <w:b/>
          <w:noProof/>
          <w:sz w:val="22"/>
          <w:szCs w:val="22"/>
          <w:vertAlign w:val="baseline"/>
          <w:lang w:val="sr-Cyrl-CS" w:eastAsia="zh-CN"/>
        </w:rPr>
        <w:t>06.09.2019</w:t>
      </w:r>
      <w:r w:rsidRPr="00377284">
        <w:rPr>
          <w:rFonts w:ascii="Arial" w:hAnsi="Arial" w:cs="Arial"/>
          <w:b/>
          <w:noProof/>
          <w:sz w:val="22"/>
          <w:szCs w:val="22"/>
          <w:vertAlign w:val="baseline"/>
          <w:lang w:val="ru-RU" w:eastAsia="zh-CN"/>
        </w:rPr>
        <w:t xml:space="preserve">. до </w:t>
      </w:r>
      <w:r w:rsidRPr="00377284">
        <w:rPr>
          <w:rFonts w:ascii="Arial" w:hAnsi="Arial" w:cs="Arial"/>
          <w:b/>
          <w:noProof/>
          <w:sz w:val="22"/>
          <w:szCs w:val="22"/>
          <w:vertAlign w:val="baseline"/>
          <w:lang w:val="sr-Latn-RS" w:eastAsia="zh-CN"/>
        </w:rPr>
        <w:t>09</w:t>
      </w:r>
      <w:r w:rsidRPr="00377284">
        <w:rPr>
          <w:rFonts w:ascii="Arial" w:hAnsi="Arial" w:cs="Arial"/>
          <w:b/>
          <w:noProof/>
          <w:sz w:val="22"/>
          <w:szCs w:val="22"/>
          <w:vertAlign w:val="baseline"/>
          <w:lang w:val="ru-RU" w:eastAsia="zh-CN"/>
        </w:rPr>
        <w:t>,</w:t>
      </w:r>
      <w:r w:rsidRPr="00377284">
        <w:rPr>
          <w:rFonts w:ascii="Arial" w:hAnsi="Arial" w:cs="Arial"/>
          <w:b/>
          <w:noProof/>
          <w:sz w:val="22"/>
          <w:szCs w:val="22"/>
          <w:vertAlign w:val="baseline"/>
          <w:lang w:val="sr-Latn-RS" w:eastAsia="zh-CN"/>
        </w:rPr>
        <w:t>0</w:t>
      </w:r>
      <w:r w:rsidRPr="00377284">
        <w:rPr>
          <w:rFonts w:ascii="Arial" w:hAnsi="Arial" w:cs="Arial"/>
          <w:b/>
          <w:noProof/>
          <w:sz w:val="22"/>
          <w:szCs w:val="22"/>
          <w:vertAlign w:val="baseline"/>
          <w:lang w:val="ru-RU" w:eastAsia="zh-CN"/>
        </w:rPr>
        <w:t>0 ч.</w:t>
      </w:r>
    </w:p>
    <w:p w:rsidR="00064228" w:rsidRPr="00377284" w:rsidRDefault="002F6091" w:rsidP="002F6091">
      <w:pPr>
        <w:tabs>
          <w:tab w:val="left" w:pos="3135"/>
        </w:tabs>
        <w:suppressAutoHyphens/>
        <w:ind w:left="142" w:right="184"/>
        <w:rPr>
          <w:rFonts w:ascii="Arial" w:hAnsi="Arial" w:cs="Arial"/>
          <w:b/>
          <w:noProof/>
          <w:sz w:val="22"/>
          <w:szCs w:val="22"/>
          <w:vertAlign w:val="baseline"/>
          <w:lang w:val="ru-RU" w:eastAsia="zh-CN"/>
        </w:rPr>
      </w:pPr>
      <w:r w:rsidRPr="00377284">
        <w:rPr>
          <w:rFonts w:ascii="Arial" w:hAnsi="Arial" w:cs="Arial"/>
          <w:b/>
          <w:noProof/>
          <w:sz w:val="22"/>
          <w:szCs w:val="22"/>
          <w:vertAlign w:val="baseline"/>
          <w:lang w:val="ru-RU" w:eastAsia="zh-CN"/>
        </w:rPr>
        <w:t xml:space="preserve">                  Јавно отварање понуда : </w:t>
      </w:r>
      <w:r w:rsidR="00377284" w:rsidRPr="00377284">
        <w:rPr>
          <w:rFonts w:ascii="Arial" w:hAnsi="Arial" w:cs="Arial"/>
          <w:b/>
          <w:noProof/>
          <w:sz w:val="22"/>
          <w:szCs w:val="22"/>
          <w:vertAlign w:val="baseline"/>
          <w:lang w:val="sr-Cyrl-CS" w:eastAsia="zh-CN"/>
        </w:rPr>
        <w:t>06.09.2019</w:t>
      </w:r>
      <w:r w:rsidRPr="00377284">
        <w:rPr>
          <w:rFonts w:ascii="Arial" w:hAnsi="Arial" w:cs="Arial"/>
          <w:b/>
          <w:noProof/>
          <w:sz w:val="22"/>
          <w:szCs w:val="22"/>
          <w:vertAlign w:val="baseline"/>
          <w:lang w:val="ru-RU" w:eastAsia="zh-CN"/>
        </w:rPr>
        <w:t xml:space="preserve">.  са почетком у у </w:t>
      </w:r>
      <w:r w:rsidRPr="00377284">
        <w:rPr>
          <w:rFonts w:ascii="Arial" w:hAnsi="Arial" w:cs="Arial"/>
          <w:b/>
          <w:noProof/>
          <w:sz w:val="22"/>
          <w:szCs w:val="22"/>
          <w:vertAlign w:val="baseline"/>
          <w:lang w:val="sr-Latn-RS" w:eastAsia="zh-CN"/>
        </w:rPr>
        <w:t>09</w:t>
      </w:r>
      <w:r w:rsidRPr="00377284">
        <w:rPr>
          <w:rFonts w:ascii="Arial" w:hAnsi="Arial" w:cs="Arial"/>
          <w:b/>
          <w:noProof/>
          <w:sz w:val="22"/>
          <w:szCs w:val="22"/>
          <w:vertAlign w:val="baseline"/>
          <w:lang w:val="ru-RU" w:eastAsia="zh-CN"/>
        </w:rPr>
        <w:t>,</w:t>
      </w:r>
      <w:r w:rsidRPr="00377284">
        <w:rPr>
          <w:rFonts w:ascii="Arial" w:hAnsi="Arial" w:cs="Arial"/>
          <w:b/>
          <w:noProof/>
          <w:sz w:val="22"/>
          <w:szCs w:val="22"/>
          <w:vertAlign w:val="baseline"/>
          <w:lang w:val="sr-Latn-RS" w:eastAsia="zh-CN"/>
        </w:rPr>
        <w:t>3</w:t>
      </w:r>
      <w:r w:rsidRPr="00377284">
        <w:rPr>
          <w:rFonts w:ascii="Arial" w:hAnsi="Arial" w:cs="Arial"/>
          <w:b/>
          <w:noProof/>
          <w:sz w:val="22"/>
          <w:szCs w:val="22"/>
          <w:vertAlign w:val="baseline"/>
          <w:lang w:val="ru-RU" w:eastAsia="zh-CN"/>
        </w:rPr>
        <w:t>0 ч.</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6356AC">
        <w:rPr>
          <w:rFonts w:ascii="Arial" w:hAnsi="Arial" w:cs="Arial"/>
          <w:noProof/>
          <w:sz w:val="22"/>
          <w:szCs w:val="22"/>
          <w:vertAlign w:val="baseline"/>
          <w:lang w:val="sr-Cyrl-RS" w:eastAsia="zh-CN"/>
        </w:rPr>
        <w:t>аввуст 2019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Позив</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подношење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понуде</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понуђачима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како</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да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сачине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доказивње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испуњености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обавезних</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учешће</w:t>
            </w:r>
            <w:proofErr w:type="spellEnd"/>
            <w:r w:rsidRPr="00882570">
              <w:rPr>
                <w:rFonts w:ascii="Arial" w:hAnsi="Arial" w:cs="Arial"/>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1</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оцену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испуњености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услова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4</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понуђача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лицу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састављање</w:t>
            </w:r>
            <w:proofErr w:type="spellEnd"/>
            <w:r w:rsidRPr="00882570">
              <w:rPr>
                <w:rFonts w:ascii="Arial" w:hAnsi="Arial" w:cs="Arial"/>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потписивање</w:t>
            </w:r>
            <w:proofErr w:type="spell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понуђача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да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не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наступа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са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подизвођачем</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ангажовању подизвођача.......................................</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1</w:t>
            </w:r>
            <w:r w:rsidR="00B32ED5">
              <w:rPr>
                <w:rFonts w:ascii="Arial" w:hAnsi="Arial" w:cs="Arial"/>
                <w:sz w:val="22"/>
                <w:szCs w:val="22"/>
                <w:vertAlign w:val="baseline"/>
                <w:lang w:val="sr-Cyrl-RS"/>
              </w:rPr>
              <w:t>7</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w:t>
            </w:r>
            <w:r w:rsidR="00B32ED5">
              <w:rPr>
                <w:rFonts w:ascii="Arial" w:hAnsi="Arial" w:cs="Arial"/>
                <w:sz w:val="22"/>
                <w:szCs w:val="22"/>
                <w:vertAlign w:val="baseline"/>
                <w:lang w:val="sr-Cyrl-RS"/>
              </w:rPr>
              <w:t xml:space="preserve">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понуђачу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који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је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учесник</w:t>
            </w:r>
            <w:proofErr w:type="spellEnd"/>
            <w:r w:rsidRPr="00882570">
              <w:rPr>
                <w:rFonts w:ascii="Arial" w:hAnsi="Arial" w:cs="Arial"/>
                <w:sz w:val="22"/>
                <w:szCs w:val="22"/>
                <w:vertAlign w:val="baseline"/>
                <w:lang w:val="en-US"/>
              </w:rPr>
              <w:t xml:space="preserve"> у </w:t>
            </w:r>
            <w:proofErr w:type="spellStart"/>
            <w:r w:rsidRPr="00882570">
              <w:rPr>
                <w:rFonts w:ascii="Arial" w:hAnsi="Arial" w:cs="Arial"/>
                <w:sz w:val="22"/>
                <w:szCs w:val="22"/>
                <w:vertAlign w:val="baseline"/>
                <w:lang w:val="en-US"/>
              </w:rPr>
              <w:t>заједничкој</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понуди</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9</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Ијава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чланова</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групе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који</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подносе</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заједничку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xml:space="preserve">. </w:t>
            </w:r>
            <w:r w:rsidR="00B32ED5">
              <w:rPr>
                <w:rFonts w:ascii="Arial" w:hAnsi="Arial" w:cs="Arial"/>
                <w:sz w:val="22"/>
                <w:szCs w:val="22"/>
                <w:vertAlign w:val="baseline"/>
                <w:lang w:val="sr-Cyrl-RS"/>
              </w:rPr>
              <w:t>20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независној</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понуди</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B32ED5">
              <w:rPr>
                <w:rFonts w:ascii="Arial" w:hAnsi="Arial" w:cs="Arial"/>
                <w:sz w:val="22"/>
                <w:szCs w:val="22"/>
                <w:vertAlign w:val="baseline"/>
                <w:lang w:val="sr-Cyrl-RS"/>
              </w:rPr>
              <w:t>1</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поштовању</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обавеза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w:t>
            </w:r>
            <w:r w:rsidRPr="00C27AE2">
              <w:rPr>
                <w:rFonts w:ascii="Arial" w:hAnsi="Arial" w:cs="Arial"/>
                <w:sz w:val="22"/>
                <w:szCs w:val="22"/>
                <w:vertAlign w:val="baseline"/>
                <w:lang w:val="sr-Cyrl-RS"/>
              </w:rPr>
              <w:t xml:space="preserve"> 2</w:t>
            </w:r>
            <w:r w:rsidR="00B32ED5">
              <w:rPr>
                <w:rFonts w:ascii="Arial" w:hAnsi="Arial" w:cs="Arial"/>
                <w:sz w:val="22"/>
                <w:szCs w:val="22"/>
                <w:vertAlign w:val="baseline"/>
                <w:lang w:val="sr-Cyrl-R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Трошкови</w:t>
            </w:r>
            <w:proofErr w:type="spellEnd"/>
            <w:r w:rsidRPr="00882570">
              <w:rPr>
                <w:rFonts w:ascii="Arial" w:hAnsi="Arial" w:cs="Arial"/>
                <w:sz w:val="22"/>
                <w:szCs w:val="22"/>
                <w:vertAlign w:val="baseline"/>
                <w:lang w:val="en-US"/>
              </w:rPr>
              <w:t xml:space="preserve"> припреме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B32ED5">
              <w:rPr>
                <w:rFonts w:ascii="Arial" w:hAnsi="Arial" w:cs="Arial"/>
                <w:sz w:val="22"/>
                <w:szCs w:val="22"/>
                <w:vertAlign w:val="baseline"/>
                <w:lang w:val="sr-Cyrl-RS"/>
              </w:rPr>
              <w:t>3</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Структура</w:t>
            </w:r>
            <w:proofErr w:type="spellEnd"/>
            <w:r w:rsidRPr="00882570">
              <w:rPr>
                <w:rFonts w:ascii="Arial" w:hAnsi="Arial" w:cs="Arial"/>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B32ED5">
              <w:rPr>
                <w:rFonts w:ascii="Arial" w:hAnsi="Arial" w:cs="Arial"/>
                <w:sz w:val="22"/>
                <w:szCs w:val="22"/>
                <w:vertAlign w:val="baseline"/>
                <w:lang w:val="sr-Cyrl-RS"/>
              </w:rPr>
              <w:t>4</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w:t>
            </w:r>
            <w:proofErr w:type="spell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377284">
              <w:rPr>
                <w:rFonts w:ascii="Arial" w:hAnsi="Arial" w:cs="Arial"/>
                <w:sz w:val="22"/>
                <w:szCs w:val="22"/>
                <w:vertAlign w:val="baseline"/>
                <w:lang w:val="sr-Cyrl-RS"/>
              </w:rPr>
              <w:t>8</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Модел</w:t>
            </w:r>
            <w:proofErr w:type="spellEnd"/>
            <w:r w:rsidRPr="00882570">
              <w:rPr>
                <w:rFonts w:ascii="Arial" w:hAnsi="Arial" w:cs="Arial"/>
                <w:sz w:val="22"/>
                <w:szCs w:val="22"/>
                <w:vertAlign w:val="baseline"/>
                <w:lang w:val="en-US"/>
              </w:rPr>
              <w:t xml:space="preserve"> </w:t>
            </w:r>
            <w:proofErr w:type="spellStart"/>
            <w:r w:rsidRPr="00882570">
              <w:rPr>
                <w:rFonts w:ascii="Arial" w:hAnsi="Arial" w:cs="Arial"/>
                <w:sz w:val="22"/>
                <w:szCs w:val="22"/>
                <w:vertAlign w:val="baseline"/>
                <w:lang w:val="en-US"/>
              </w:rPr>
              <w:t>уговора</w:t>
            </w:r>
            <w:proofErr w:type="spellEnd"/>
            <w:r w:rsidRPr="00882570">
              <w:rPr>
                <w:rFonts w:ascii="Arial" w:hAnsi="Arial" w:cs="Arial"/>
                <w:sz w:val="22"/>
                <w:szCs w:val="22"/>
                <w:vertAlign w:val="baseline"/>
                <w:lang w:val="en-US"/>
              </w:rPr>
              <w:t xml:space="preserve"> .....................................................................</w:t>
            </w:r>
          </w:p>
        </w:tc>
        <w:tc>
          <w:tcPr>
            <w:tcW w:w="960" w:type="dxa"/>
            <w:tcBorders>
              <w:top w:val="nil"/>
              <w:left w:val="nil"/>
              <w:bottom w:val="nil"/>
              <w:right w:val="nil"/>
            </w:tcBorders>
            <w:shd w:val="clear" w:color="auto" w:fill="auto"/>
            <w:noWrap/>
            <w:vAlign w:val="bottom"/>
          </w:tcPr>
          <w:p w:rsidR="00E21E0A" w:rsidRPr="00377284" w:rsidRDefault="00E21E0A" w:rsidP="00D326B3">
            <w:pPr>
              <w:rPr>
                <w:rFonts w:ascii="Arial" w:hAnsi="Arial" w:cs="Arial"/>
                <w:sz w:val="22"/>
                <w:szCs w:val="22"/>
                <w:vertAlign w:val="baseline"/>
                <w:lang w:val="sr-Cyrl-CS"/>
              </w:rPr>
            </w:pPr>
            <w:proofErr w:type="spellStart"/>
            <w:r w:rsidRPr="00C27AE2">
              <w:rPr>
                <w:rFonts w:ascii="Arial" w:hAnsi="Arial" w:cs="Arial"/>
                <w:sz w:val="22"/>
                <w:szCs w:val="22"/>
                <w:vertAlign w:val="baseline"/>
                <w:lang w:val="en-US"/>
              </w:rPr>
              <w:t>стр</w:t>
            </w:r>
            <w:proofErr w:type="spellEnd"/>
            <w:r w:rsidRPr="00C27AE2">
              <w:rPr>
                <w:rFonts w:ascii="Arial" w:hAnsi="Arial" w:cs="Arial"/>
                <w:sz w:val="22"/>
                <w:szCs w:val="22"/>
                <w:vertAlign w:val="baseline"/>
                <w:lang w:val="en-US"/>
              </w:rPr>
              <w:t>. 2</w:t>
            </w:r>
            <w:r w:rsidR="00377284">
              <w:rPr>
                <w:rFonts w:ascii="Arial" w:hAnsi="Arial" w:cs="Arial"/>
                <w:sz w:val="22"/>
                <w:szCs w:val="22"/>
                <w:vertAlign w:val="baseline"/>
                <w:lang w:val="sr-Cyrl-CS"/>
              </w:rPr>
              <w:t>9</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sr-Cyrl-RS"/>
              </w:rPr>
            </w:pP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0" w:name="_Hlk525289252"/>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986E8A"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921122">
        <w:rPr>
          <w:rFonts w:ascii="Arial" w:hAnsi="Arial" w:cs="Arial"/>
          <w:noProof/>
          <w:sz w:val="22"/>
          <w:szCs w:val="22"/>
          <w:shd w:val="clear" w:color="auto" w:fill="FFFFFF" w:themeFill="background1"/>
          <w:vertAlign w:val="baseline"/>
          <w:lang w:val="sr-Cyrl-RS"/>
        </w:rPr>
        <w:t>ДЗ-01-</w:t>
      </w:r>
      <w:r w:rsidR="00921122" w:rsidRPr="00921122">
        <w:rPr>
          <w:rFonts w:ascii="Arial" w:hAnsi="Arial" w:cs="Arial"/>
          <w:noProof/>
          <w:sz w:val="22"/>
          <w:szCs w:val="22"/>
          <w:shd w:val="clear" w:color="auto" w:fill="FFFFFF" w:themeFill="background1"/>
          <w:vertAlign w:val="baseline"/>
          <w:lang w:val="en-US"/>
        </w:rPr>
        <w:t>3143</w:t>
      </w:r>
      <w:r w:rsidRPr="00921122">
        <w:rPr>
          <w:rFonts w:ascii="Arial" w:hAnsi="Arial" w:cs="Arial"/>
          <w:noProof/>
          <w:sz w:val="22"/>
          <w:szCs w:val="22"/>
          <w:shd w:val="clear" w:color="auto" w:fill="FFFFFF" w:themeFill="background1"/>
          <w:vertAlign w:val="baseline"/>
          <w:lang w:val="sr-Cyrl-RS"/>
        </w:rPr>
        <w:t xml:space="preserve"> </w:t>
      </w:r>
      <w:r w:rsidRPr="0059372C">
        <w:rPr>
          <w:rFonts w:ascii="Arial" w:hAnsi="Arial" w:cs="Arial"/>
          <w:noProof/>
          <w:sz w:val="22"/>
          <w:szCs w:val="22"/>
          <w:shd w:val="clear" w:color="auto" w:fill="FFFFFF" w:themeFill="background1"/>
          <w:vertAlign w:val="baseline"/>
          <w:lang w:val="sr-Cyrl-RS"/>
        </w:rPr>
        <w:t xml:space="preserve">од </w:t>
      </w:r>
      <w:r w:rsidR="006356AC">
        <w:rPr>
          <w:rFonts w:ascii="Arial" w:hAnsi="Arial" w:cs="Arial"/>
          <w:noProof/>
          <w:sz w:val="22"/>
          <w:szCs w:val="22"/>
          <w:shd w:val="clear" w:color="auto" w:fill="FFFFFF" w:themeFill="background1"/>
          <w:vertAlign w:val="baseline"/>
          <w:lang w:val="sr-Cyrl-CS"/>
        </w:rPr>
        <w:t>26.09.2019</w:t>
      </w:r>
      <w:r w:rsidRPr="00CA0997">
        <w:rPr>
          <w:rFonts w:ascii="Arial" w:hAnsi="Arial" w:cs="Arial"/>
          <w:noProof/>
          <w:sz w:val="22"/>
          <w:szCs w:val="22"/>
          <w:vertAlign w:val="baseline"/>
          <w:lang w:val="ru-RU"/>
        </w:rPr>
        <w:t xml:space="preserve">. </w:t>
      </w:r>
      <w:r w:rsidRPr="00F906FB">
        <w:rPr>
          <w:rFonts w:ascii="Arial" w:hAnsi="Arial" w:cs="Arial"/>
          <w:noProof/>
          <w:sz w:val="22"/>
          <w:szCs w:val="22"/>
          <w:vertAlign w:val="baseline"/>
          <w:lang w:val="ru-RU"/>
        </w:rPr>
        <w:t>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667E3C">
        <w:rPr>
          <w:rFonts w:ascii="Arial" w:hAnsi="Arial" w:cs="Arial"/>
          <w:b/>
          <w:noProof/>
          <w:sz w:val="22"/>
          <w:szCs w:val="22"/>
          <w:vertAlign w:val="baseline"/>
          <w:lang w:val="sr-Cyrl-CS"/>
        </w:rPr>
        <w:t>намештај</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667E3C" w:rsidRDefault="00667E3C" w:rsidP="00667E3C">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sidRPr="002F6091">
        <w:rPr>
          <w:rFonts w:ascii="Arial" w:hAnsi="Arial" w:cs="Arial"/>
          <w:b/>
          <w:sz w:val="22"/>
          <w:szCs w:val="22"/>
          <w:lang w:val="sr-Cyrl-CS"/>
        </w:rPr>
        <w:t>39100000 – намештај</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6356AC">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527B8E" w:rsidRDefault="002F6091" w:rsidP="002F6091">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2F6091" w:rsidRPr="00527B8E" w:rsidRDefault="002F6091" w:rsidP="002F6091">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B32ED5">
        <w:rPr>
          <w:rFonts w:ascii="Arial" w:hAnsi="Arial" w:cs="Arial"/>
          <w:noProof/>
          <w:sz w:val="22"/>
          <w:szCs w:val="22"/>
          <w:vertAlign w:val="baseline"/>
          <w:lang w:val="ru-RU"/>
        </w:rPr>
        <w:t xml:space="preserve">страна </w:t>
      </w:r>
      <w:r w:rsidR="00E21E0A" w:rsidRPr="00377284">
        <w:rPr>
          <w:rFonts w:ascii="Arial" w:hAnsi="Arial" w:cs="Arial"/>
          <w:noProof/>
          <w:sz w:val="22"/>
          <w:szCs w:val="22"/>
          <w:vertAlign w:val="baseline"/>
          <w:lang w:val="ru-RU"/>
        </w:rPr>
        <w:t>3</w:t>
      </w:r>
      <w:r w:rsidR="009A7D2D" w:rsidRPr="00377284">
        <w:rPr>
          <w:rFonts w:ascii="Arial" w:hAnsi="Arial" w:cs="Arial"/>
          <w:noProof/>
          <w:sz w:val="22"/>
          <w:szCs w:val="22"/>
          <w:vertAlign w:val="baseline"/>
          <w:lang w:val="sr-Latn-RS"/>
        </w:rPr>
        <w:t>1</w:t>
      </w:r>
      <w:r w:rsidR="00E21E0A" w:rsidRPr="00B32ED5">
        <w:rPr>
          <w:rFonts w:ascii="Arial" w:hAnsi="Arial" w:cs="Arial"/>
          <w:noProof/>
          <w:sz w:val="22"/>
          <w:szCs w:val="22"/>
          <w:vertAlign w:val="baseline"/>
          <w:lang w:val="ru-RU"/>
        </w:rPr>
        <w:t xml:space="preserve"> конкурсне документације</w:t>
      </w:r>
      <w:r w:rsidRPr="00B32ED5">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377284"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377284" w:rsidRPr="00377284">
        <w:rPr>
          <w:rFonts w:ascii="Arial" w:hAnsi="Arial" w:cs="Arial"/>
          <w:b/>
          <w:noProof/>
          <w:sz w:val="22"/>
          <w:szCs w:val="22"/>
          <w:vertAlign w:val="baseline"/>
          <w:lang w:val="sr-Cyrl-CS"/>
        </w:rPr>
        <w:t>06.09.2019</w:t>
      </w:r>
      <w:r w:rsidRPr="00377284">
        <w:rPr>
          <w:rFonts w:ascii="Arial" w:hAnsi="Arial" w:cs="Arial"/>
          <w:b/>
          <w:noProof/>
          <w:sz w:val="22"/>
          <w:szCs w:val="22"/>
          <w:vertAlign w:val="baseline"/>
          <w:lang w:val="ru-RU"/>
        </w:rPr>
        <w:t>.г.</w:t>
      </w:r>
      <w:r w:rsidRPr="00377284">
        <w:rPr>
          <w:rFonts w:ascii="Arial" w:hAnsi="Arial" w:cs="Arial"/>
          <w:noProof/>
          <w:sz w:val="22"/>
          <w:szCs w:val="22"/>
          <w:vertAlign w:val="baseline"/>
          <w:lang w:val="ru-RU"/>
        </w:rPr>
        <w:t xml:space="preserve"> до </w:t>
      </w:r>
      <w:r w:rsidR="002F6091" w:rsidRPr="00377284">
        <w:rPr>
          <w:rFonts w:ascii="Arial" w:hAnsi="Arial" w:cs="Arial"/>
          <w:b/>
          <w:noProof/>
          <w:sz w:val="22"/>
          <w:szCs w:val="22"/>
          <w:vertAlign w:val="baseline"/>
          <w:lang w:val="sr-Cyrl-RS"/>
        </w:rPr>
        <w:t>09</w:t>
      </w:r>
      <w:r w:rsidRPr="00377284">
        <w:rPr>
          <w:rFonts w:ascii="Arial" w:hAnsi="Arial" w:cs="Arial"/>
          <w:b/>
          <w:noProof/>
          <w:sz w:val="22"/>
          <w:szCs w:val="22"/>
          <w:vertAlign w:val="baseline"/>
          <w:lang w:val="ru-RU"/>
        </w:rPr>
        <w:t>,</w:t>
      </w:r>
      <w:r w:rsidR="00915639" w:rsidRPr="00377284">
        <w:rPr>
          <w:rFonts w:ascii="Arial" w:hAnsi="Arial" w:cs="Arial"/>
          <w:b/>
          <w:noProof/>
          <w:sz w:val="22"/>
          <w:szCs w:val="22"/>
          <w:vertAlign w:val="baseline"/>
          <w:lang w:val="ru-RU"/>
        </w:rPr>
        <w:t>0</w:t>
      </w:r>
      <w:r w:rsidRPr="00377284">
        <w:rPr>
          <w:rFonts w:ascii="Arial" w:hAnsi="Arial" w:cs="Arial"/>
          <w:b/>
          <w:noProof/>
          <w:sz w:val="22"/>
          <w:szCs w:val="22"/>
          <w:vertAlign w:val="baseline"/>
          <w:lang w:val="ru-RU"/>
        </w:rPr>
        <w:t>0</w:t>
      </w:r>
      <w:r w:rsidRPr="00377284">
        <w:rPr>
          <w:rFonts w:ascii="Arial" w:hAnsi="Arial" w:cs="Arial"/>
          <w:noProof/>
          <w:sz w:val="22"/>
          <w:szCs w:val="22"/>
          <w:vertAlign w:val="baseline"/>
          <w:lang w:val="ru-RU"/>
        </w:rPr>
        <w:t xml:space="preserve"> часова.</w:t>
      </w:r>
    </w:p>
    <w:p w:rsidR="0039263E" w:rsidRPr="00377284" w:rsidRDefault="0039263E" w:rsidP="0039263E">
      <w:pPr>
        <w:autoSpaceDE w:val="0"/>
        <w:autoSpaceDN w:val="0"/>
        <w:adjustRightInd w:val="0"/>
        <w:ind w:firstLine="567"/>
        <w:jc w:val="both"/>
        <w:rPr>
          <w:rFonts w:ascii="Arial" w:hAnsi="Arial" w:cs="Arial"/>
          <w:noProof/>
          <w:sz w:val="22"/>
          <w:szCs w:val="22"/>
          <w:vertAlign w:val="baseline"/>
          <w:lang w:val="ru-RU"/>
        </w:rPr>
      </w:pPr>
      <w:r w:rsidRPr="00377284">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377284" w:rsidRPr="00377284">
        <w:rPr>
          <w:rFonts w:ascii="Arial" w:hAnsi="Arial" w:cs="Arial"/>
          <w:b/>
          <w:noProof/>
          <w:sz w:val="22"/>
          <w:szCs w:val="22"/>
          <w:vertAlign w:val="baseline"/>
          <w:lang w:val="sr-Cyrl-CS"/>
        </w:rPr>
        <w:t>06.09.2019</w:t>
      </w:r>
      <w:r w:rsidRPr="00377284">
        <w:rPr>
          <w:rFonts w:ascii="Arial" w:hAnsi="Arial" w:cs="Arial"/>
          <w:noProof/>
          <w:sz w:val="22"/>
          <w:szCs w:val="22"/>
          <w:vertAlign w:val="baseline"/>
          <w:lang w:val="ru-RU"/>
        </w:rPr>
        <w:t xml:space="preserve">. до </w:t>
      </w:r>
      <w:r w:rsidR="002F6091" w:rsidRPr="00377284">
        <w:rPr>
          <w:rFonts w:ascii="Arial" w:hAnsi="Arial" w:cs="Arial"/>
          <w:b/>
          <w:noProof/>
          <w:sz w:val="22"/>
          <w:szCs w:val="22"/>
          <w:vertAlign w:val="baseline"/>
          <w:lang w:val="sr-Cyrl-RS"/>
        </w:rPr>
        <w:t>09</w:t>
      </w:r>
      <w:r w:rsidRPr="00377284">
        <w:rPr>
          <w:rFonts w:ascii="Arial" w:hAnsi="Arial" w:cs="Arial"/>
          <w:b/>
          <w:noProof/>
          <w:sz w:val="22"/>
          <w:szCs w:val="22"/>
          <w:vertAlign w:val="baseline"/>
          <w:lang w:val="ru-RU"/>
        </w:rPr>
        <w:t>,</w:t>
      </w:r>
      <w:r w:rsidR="00915639" w:rsidRPr="00377284">
        <w:rPr>
          <w:rFonts w:ascii="Arial" w:hAnsi="Arial" w:cs="Arial"/>
          <w:b/>
          <w:noProof/>
          <w:sz w:val="22"/>
          <w:szCs w:val="22"/>
          <w:vertAlign w:val="baseline"/>
          <w:lang w:val="ru-RU"/>
        </w:rPr>
        <w:t>0</w:t>
      </w:r>
      <w:r w:rsidRPr="00377284">
        <w:rPr>
          <w:rFonts w:ascii="Arial" w:hAnsi="Arial" w:cs="Arial"/>
          <w:b/>
          <w:noProof/>
          <w:sz w:val="22"/>
          <w:szCs w:val="22"/>
          <w:vertAlign w:val="baseline"/>
          <w:lang w:val="ru-RU"/>
        </w:rPr>
        <w:t>0</w:t>
      </w:r>
      <w:r w:rsidRPr="00377284">
        <w:rPr>
          <w:rFonts w:ascii="Arial" w:hAnsi="Arial" w:cs="Arial"/>
          <w:noProof/>
          <w:sz w:val="22"/>
          <w:szCs w:val="22"/>
          <w:vertAlign w:val="baseline"/>
          <w:lang w:val="ru-RU"/>
        </w:rPr>
        <w:t xml:space="preserve"> часова, на адресу </w:t>
      </w:r>
      <w:r w:rsidRPr="00377284">
        <w:rPr>
          <w:rFonts w:ascii="Arial" w:hAnsi="Arial" w:cs="Arial"/>
          <w:noProof/>
          <w:sz w:val="22"/>
          <w:szCs w:val="22"/>
          <w:vertAlign w:val="baseline"/>
          <w:lang w:val="sr-Cyrl-CS"/>
        </w:rPr>
        <w:t>Дома здравља Ваљево, писарница, улица Железничка 12, 14000 Ваљево.</w:t>
      </w:r>
    </w:p>
    <w:p w:rsidR="0039263E" w:rsidRPr="00377284" w:rsidRDefault="0039263E" w:rsidP="0039263E">
      <w:pPr>
        <w:autoSpaceDE w:val="0"/>
        <w:autoSpaceDN w:val="0"/>
        <w:adjustRightInd w:val="0"/>
        <w:ind w:firstLine="567"/>
        <w:jc w:val="both"/>
        <w:rPr>
          <w:rFonts w:ascii="Arial" w:hAnsi="Arial" w:cs="Arial"/>
          <w:b/>
          <w:noProof/>
          <w:sz w:val="22"/>
          <w:szCs w:val="22"/>
          <w:vertAlign w:val="baseline"/>
          <w:lang w:val="ru-RU"/>
        </w:rPr>
      </w:pPr>
      <w:r w:rsidRPr="00377284">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377284">
        <w:rPr>
          <w:rFonts w:ascii="Arial" w:hAnsi="Arial" w:cs="Arial"/>
          <w:noProof/>
          <w:sz w:val="22"/>
          <w:szCs w:val="22"/>
          <w:vertAlign w:val="baseline"/>
          <w:lang w:val="sr-Latn-CS"/>
        </w:rPr>
        <w:t>„</w:t>
      </w:r>
      <w:r w:rsidRPr="00377284">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2F6091" w:rsidRPr="00377284">
        <w:rPr>
          <w:rFonts w:ascii="Arial" w:hAnsi="Arial" w:cs="Arial"/>
          <w:noProof/>
          <w:sz w:val="22"/>
          <w:szCs w:val="22"/>
          <w:vertAlign w:val="baseline"/>
          <w:lang w:val="sr-Cyrl-CS"/>
        </w:rPr>
        <w:t xml:space="preserve"> </w:t>
      </w:r>
      <w:r w:rsidR="00667E3C" w:rsidRPr="00377284">
        <w:rPr>
          <w:rFonts w:ascii="Arial" w:hAnsi="Arial" w:cs="Arial"/>
          <w:b/>
          <w:noProof/>
          <w:sz w:val="22"/>
          <w:szCs w:val="22"/>
          <w:vertAlign w:val="baseline"/>
          <w:lang w:val="sr-Cyrl-CS"/>
        </w:rPr>
        <w:t>намештаја</w:t>
      </w:r>
      <w:r w:rsidRPr="00377284">
        <w:rPr>
          <w:rFonts w:ascii="Arial" w:hAnsi="Arial" w:cs="Arial"/>
          <w:b/>
          <w:noProof/>
          <w:sz w:val="22"/>
          <w:szCs w:val="22"/>
          <w:vertAlign w:val="baseline"/>
          <w:lang w:val="sr-Cyrl-CS"/>
        </w:rPr>
        <w:t xml:space="preserve">, </w:t>
      </w:r>
      <w:r w:rsidR="002F6091" w:rsidRPr="00377284">
        <w:rPr>
          <w:rFonts w:ascii="Arial" w:hAnsi="Arial" w:cs="Arial"/>
          <w:b/>
          <w:noProof/>
          <w:sz w:val="22"/>
          <w:szCs w:val="22"/>
          <w:vertAlign w:val="baseline"/>
          <w:lang w:val="sr-Cyrl-RS"/>
        </w:rPr>
        <w:t>Ј.Н.</w:t>
      </w:r>
      <w:r w:rsidRPr="00377284">
        <w:rPr>
          <w:rFonts w:ascii="Arial" w:hAnsi="Arial" w:cs="Arial"/>
          <w:b/>
          <w:noProof/>
          <w:sz w:val="22"/>
          <w:szCs w:val="22"/>
          <w:vertAlign w:val="baseline"/>
          <w:lang w:val="sr-Cyrl-CS"/>
        </w:rPr>
        <w:t xml:space="preserve"> број </w:t>
      </w:r>
      <w:r w:rsidR="006356AC" w:rsidRPr="00377284">
        <w:rPr>
          <w:rFonts w:ascii="Arial" w:hAnsi="Arial" w:cs="Arial"/>
          <w:b/>
          <w:noProof/>
          <w:sz w:val="22"/>
          <w:szCs w:val="22"/>
          <w:vertAlign w:val="baseline"/>
          <w:lang w:val="sr-Latn-RS"/>
        </w:rPr>
        <w:t>1.1.13/2019</w:t>
      </w:r>
      <w:r w:rsidRPr="00377284">
        <w:rPr>
          <w:rFonts w:ascii="Arial" w:hAnsi="Arial" w:cs="Arial"/>
          <w:b/>
          <w:noProof/>
          <w:sz w:val="22"/>
          <w:szCs w:val="22"/>
          <w:vertAlign w:val="baseline"/>
          <w:lang w:val="sr-Cyrl-CS"/>
        </w:rPr>
        <w:t>.</w:t>
      </w:r>
      <w:r w:rsidRPr="00377284">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377284"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377284" w:rsidRDefault="0039263E" w:rsidP="0039263E">
      <w:pPr>
        <w:autoSpaceDE w:val="0"/>
        <w:autoSpaceDN w:val="0"/>
        <w:adjustRightInd w:val="0"/>
        <w:ind w:left="567"/>
        <w:jc w:val="both"/>
        <w:rPr>
          <w:rFonts w:ascii="Arial" w:hAnsi="Arial" w:cs="Arial"/>
          <w:b/>
          <w:noProof/>
          <w:sz w:val="22"/>
          <w:szCs w:val="22"/>
          <w:vertAlign w:val="baseline"/>
          <w:lang w:val="ru-RU"/>
        </w:rPr>
      </w:pPr>
      <w:r w:rsidRPr="00377284">
        <w:rPr>
          <w:rFonts w:ascii="Arial" w:hAnsi="Arial" w:cs="Arial"/>
          <w:b/>
          <w:noProof/>
          <w:sz w:val="22"/>
          <w:szCs w:val="22"/>
          <w:vertAlign w:val="baseline"/>
          <w:lang w:val="ru-RU"/>
        </w:rPr>
        <w:t>1.7. МЕСТО, ВРЕМЕ И НАЧИН ОТВАРАЊА ПОНУДА</w:t>
      </w:r>
    </w:p>
    <w:p w:rsidR="0039263E" w:rsidRPr="00377284"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377284">
        <w:rPr>
          <w:rFonts w:ascii="Arial" w:hAnsi="Arial" w:cs="Arial"/>
          <w:sz w:val="22"/>
          <w:szCs w:val="22"/>
          <w:vertAlign w:val="baseline"/>
          <w:lang w:val="sr-Cyrl-CS"/>
        </w:rPr>
        <w:t xml:space="preserve">Поступак јавног  отварања понуда обавиће се </w:t>
      </w:r>
      <w:r w:rsidR="00377284" w:rsidRPr="00377284">
        <w:rPr>
          <w:rFonts w:ascii="Arial" w:hAnsi="Arial" w:cs="Arial"/>
          <w:b/>
          <w:sz w:val="22"/>
          <w:szCs w:val="22"/>
          <w:vertAlign w:val="baseline"/>
          <w:lang w:val="sr-Cyrl-CS"/>
        </w:rPr>
        <w:t>06.09.2019</w:t>
      </w:r>
      <w:r w:rsidRPr="00377284">
        <w:rPr>
          <w:rFonts w:ascii="Arial" w:hAnsi="Arial" w:cs="Arial"/>
          <w:sz w:val="22"/>
          <w:szCs w:val="22"/>
          <w:vertAlign w:val="baseline"/>
          <w:lang w:val="sr-Cyrl-CS"/>
        </w:rPr>
        <w:t>. године, последњ</w:t>
      </w:r>
      <w:r w:rsidRPr="00377284">
        <w:rPr>
          <w:rFonts w:ascii="Arial" w:hAnsi="Arial" w:cs="Arial"/>
          <w:sz w:val="22"/>
          <w:szCs w:val="22"/>
          <w:vertAlign w:val="baseline"/>
          <w:lang w:val="sr-Latn-CS"/>
        </w:rPr>
        <w:t>e</w:t>
      </w:r>
      <w:r w:rsidRPr="00377284">
        <w:rPr>
          <w:rFonts w:ascii="Arial" w:hAnsi="Arial" w:cs="Arial"/>
          <w:sz w:val="22"/>
          <w:szCs w:val="22"/>
          <w:vertAlign w:val="baseline"/>
          <w:lang w:val="sr-Cyrl-CS"/>
        </w:rPr>
        <w:t xml:space="preserve">г дана рока за достављање понуда са почетком у  </w:t>
      </w:r>
      <w:r w:rsidR="002F6091" w:rsidRPr="00377284">
        <w:rPr>
          <w:rFonts w:ascii="Arial" w:hAnsi="Arial" w:cs="Arial"/>
          <w:b/>
          <w:sz w:val="22"/>
          <w:szCs w:val="22"/>
          <w:vertAlign w:val="baseline"/>
          <w:lang w:val="sr-Cyrl-RS"/>
        </w:rPr>
        <w:t>09</w:t>
      </w:r>
      <w:r w:rsidRPr="00377284">
        <w:rPr>
          <w:rFonts w:ascii="Arial" w:hAnsi="Arial" w:cs="Arial"/>
          <w:b/>
          <w:sz w:val="22"/>
          <w:szCs w:val="22"/>
          <w:vertAlign w:val="baseline"/>
          <w:lang w:val="sr-Latn-RS"/>
        </w:rPr>
        <w:t>,</w:t>
      </w:r>
      <w:r w:rsidR="00915639" w:rsidRPr="00377284">
        <w:rPr>
          <w:rFonts w:ascii="Arial" w:hAnsi="Arial" w:cs="Arial"/>
          <w:b/>
          <w:sz w:val="22"/>
          <w:szCs w:val="22"/>
          <w:vertAlign w:val="baseline"/>
          <w:lang w:val="sr-Cyrl-RS"/>
        </w:rPr>
        <w:t>3</w:t>
      </w:r>
      <w:r w:rsidRPr="00377284">
        <w:rPr>
          <w:rFonts w:ascii="Arial" w:hAnsi="Arial" w:cs="Arial"/>
          <w:b/>
          <w:sz w:val="22"/>
          <w:szCs w:val="22"/>
          <w:vertAlign w:val="baseline"/>
          <w:lang w:val="sr-Latn-RS"/>
        </w:rPr>
        <w:t>0</w:t>
      </w:r>
      <w:r w:rsidRPr="00377284">
        <w:rPr>
          <w:rFonts w:ascii="Arial" w:hAnsi="Arial" w:cs="Arial"/>
          <w:sz w:val="22"/>
          <w:szCs w:val="22"/>
          <w:vertAlign w:val="baseline"/>
          <w:lang w:val="sr-Cyrl-CS"/>
        </w:rPr>
        <w:t xml:space="preserve"> часова </w:t>
      </w:r>
      <w:r w:rsidRPr="00377284">
        <w:rPr>
          <w:rFonts w:ascii="Arial" w:eastAsiaTheme="minorHAnsi" w:hAnsi="Arial" w:cs="Arial"/>
          <w:sz w:val="22"/>
          <w:szCs w:val="22"/>
          <w:vertAlign w:val="baseline"/>
          <w:lang w:val="ru-RU"/>
        </w:rPr>
        <w:t xml:space="preserve"> на </w:t>
      </w:r>
      <w:r w:rsidRPr="00E21E0A">
        <w:rPr>
          <w:rFonts w:ascii="Arial" w:eastAsiaTheme="minorHAnsi" w:hAnsi="Arial" w:cs="Arial"/>
          <w:sz w:val="22"/>
          <w:szCs w:val="22"/>
          <w:vertAlign w:val="baseline"/>
          <w:lang w:val="ru-RU"/>
        </w:rPr>
        <w:t xml:space="preserve">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bookmarkStart w:id="1" w:name="_GoBack"/>
      <w:bookmarkEnd w:id="1"/>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2F6091" w:rsidRDefault="002F6091" w:rsidP="002F6091">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bookmarkEnd w:id="0"/>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400446" w:rsidRDefault="0039263E" w:rsidP="0039263E">
      <w:pPr>
        <w:autoSpaceDE w:val="0"/>
        <w:autoSpaceDN w:val="0"/>
        <w:adjustRightInd w:val="0"/>
        <w:jc w:val="center"/>
        <w:rPr>
          <w:rFonts w:ascii="Arial" w:hAnsi="Arial" w:cs="Arial"/>
          <w:b/>
          <w:bCs/>
          <w:iCs/>
          <w:noProof/>
          <w:u w:val="single"/>
          <w:vertAlign w:val="baseline"/>
          <w:lang w:val="ru-RU" w:eastAsia="sr-Latn-CS"/>
        </w:rPr>
      </w:pPr>
      <w:r w:rsidRPr="00400446">
        <w:rPr>
          <w:rFonts w:ascii="Arial" w:hAnsi="Arial" w:cs="Arial"/>
          <w:b/>
          <w:bCs/>
          <w:iCs/>
          <w:noProof/>
          <w:u w:val="single"/>
          <w:vertAlign w:val="baseline"/>
          <w:lang w:val="ru-RU" w:eastAsia="sr-Latn-CS"/>
        </w:rPr>
        <w:t>2. УПУТСТВО ПОНУЂАЧИМА КАКО ДА САЧИНЕ ПОНУДУ</w:t>
      </w:r>
    </w:p>
    <w:p w:rsidR="0039263E" w:rsidRPr="00400446"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400446" w:rsidRDefault="0039263E" w:rsidP="0039263E">
      <w:pPr>
        <w:autoSpaceDE w:val="0"/>
        <w:autoSpaceDN w:val="0"/>
        <w:adjustRightInd w:val="0"/>
        <w:ind w:left="567"/>
        <w:rPr>
          <w:rFonts w:ascii="Arial" w:hAnsi="Arial" w:cs="Arial"/>
          <w:b/>
          <w:bCs/>
          <w:noProof/>
          <w:sz w:val="22"/>
          <w:szCs w:val="22"/>
          <w:vertAlign w:val="baseline"/>
          <w:lang w:val="ru-RU" w:eastAsia="sr-Latn-CS"/>
        </w:rPr>
      </w:pPr>
      <w:r w:rsidRPr="00400446">
        <w:rPr>
          <w:rFonts w:ascii="Arial" w:hAnsi="Arial" w:cs="Arial"/>
          <w:b/>
          <w:bCs/>
          <w:noProof/>
          <w:sz w:val="22"/>
          <w:szCs w:val="22"/>
          <w:vertAlign w:val="baseline"/>
          <w:lang w:val="ru-RU" w:eastAsia="sr-Latn-CS"/>
        </w:rPr>
        <w:t>2.1. ПОДАЦИ О ЈЕЗИКУ У ПОСТУПКУ ЈАВНЕ НАБАВКЕ</w:t>
      </w:r>
    </w:p>
    <w:p w:rsidR="0039263E" w:rsidRPr="00400446" w:rsidRDefault="0039263E" w:rsidP="0039263E">
      <w:pPr>
        <w:autoSpaceDE w:val="0"/>
        <w:autoSpaceDN w:val="0"/>
        <w:adjustRightInd w:val="0"/>
        <w:ind w:firstLine="720"/>
        <w:jc w:val="both"/>
        <w:rPr>
          <w:rFonts w:ascii="Arial" w:hAnsi="Arial" w:cs="Arial"/>
          <w:b/>
          <w:bCs/>
          <w:noProof/>
          <w:sz w:val="22"/>
          <w:szCs w:val="22"/>
          <w:vertAlign w:val="baseline"/>
          <w:lang w:val="ru-RU" w:eastAsia="sr-Latn-CS"/>
        </w:rPr>
      </w:pP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Поступак отварања понуда води се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39263E" w:rsidRPr="00400446" w:rsidRDefault="0039263E" w:rsidP="0039263E">
      <w:pPr>
        <w:autoSpaceDE w:val="0"/>
        <w:autoSpaceDN w:val="0"/>
        <w:adjustRightInd w:val="0"/>
        <w:ind w:firstLine="567"/>
        <w:jc w:val="both"/>
        <w:rPr>
          <w:rFonts w:ascii="Arial" w:hAnsi="Arial" w:cs="Arial"/>
          <w:b/>
          <w:noProof/>
          <w:sz w:val="22"/>
          <w:szCs w:val="22"/>
          <w:vertAlign w:val="baseline"/>
          <w:lang w:val="sr-Cyrl-CS" w:eastAsia="sr-Latn-CS"/>
        </w:rPr>
      </w:pPr>
      <w:r w:rsidRPr="00400446">
        <w:rPr>
          <w:rFonts w:ascii="Arial" w:hAnsi="Arial" w:cs="Arial"/>
          <w:b/>
          <w:noProof/>
          <w:sz w:val="22"/>
          <w:szCs w:val="22"/>
          <w:vertAlign w:val="baseline"/>
          <w:lang w:val="sr-Cyrl-CS" w:eastAsia="sr-Latn-CS"/>
        </w:rPr>
        <w:t xml:space="preserve">2.2.  ПОДАЦИ О ОБАВЕЗНОЈ САДРЖИНИ ПОНУДЕ </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BB39A0" w:rsidRPr="00400446" w:rsidRDefault="00BB39A0" w:rsidP="00BB39A0">
      <w:pPr>
        <w:ind w:firstLine="420"/>
        <w:jc w:val="both"/>
        <w:rPr>
          <w:rFonts w:ascii="Arial" w:hAnsi="Arial" w:cs="Arial"/>
          <w:sz w:val="22"/>
          <w:szCs w:val="22"/>
          <w:vertAlign w:val="baseline"/>
          <w:lang w:val="sr-Latn-RS"/>
        </w:rPr>
      </w:pPr>
      <w:r w:rsidRPr="00400446">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400446">
        <w:rPr>
          <w:rFonts w:ascii="Arial" w:hAnsi="Arial" w:cs="Arial"/>
          <w:sz w:val="22"/>
          <w:szCs w:val="22"/>
          <w:vertAlign w:val="baseline"/>
          <w:lang w:val="ru-RU"/>
        </w:rPr>
        <w:t xml:space="preserve">, </w:t>
      </w:r>
      <w:r w:rsidRPr="00400446">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400446" w:rsidRDefault="00B80243" w:rsidP="00BB39A0">
      <w:pPr>
        <w:ind w:firstLine="420"/>
        <w:jc w:val="both"/>
        <w:rPr>
          <w:rFonts w:ascii="Arial" w:hAnsi="Arial" w:cs="Arial"/>
          <w:sz w:val="22"/>
          <w:szCs w:val="22"/>
          <w:vertAlign w:val="baseline"/>
          <w:lang w:val="sr-Latn-RS"/>
        </w:rPr>
      </w:pPr>
    </w:p>
    <w:p w:rsidR="00B80243" w:rsidRDefault="00B80243" w:rsidP="00B80243">
      <w:pPr>
        <w:jc w:val="both"/>
        <w:rPr>
          <w:rFonts w:ascii="Arial" w:hAnsi="Arial" w:cs="Arial"/>
          <w:b/>
          <w:sz w:val="22"/>
          <w:szCs w:val="22"/>
          <w:vertAlign w:val="baseline"/>
          <w:lang w:val="sr-Cyrl-CS"/>
        </w:rPr>
      </w:pPr>
      <w:r w:rsidRPr="00400446">
        <w:rPr>
          <w:rFonts w:ascii="Arial" w:hAnsi="Arial" w:cs="Arial"/>
          <w:b/>
          <w:sz w:val="22"/>
          <w:szCs w:val="22"/>
          <w:vertAlign w:val="baseline"/>
          <w:lang w:val="sr-Cyrl-CS"/>
        </w:rPr>
        <w:t>П Р И Л О З И:</w:t>
      </w:r>
    </w:p>
    <w:p w:rsidR="00B70032" w:rsidRDefault="00B70032" w:rsidP="00B80243">
      <w:pPr>
        <w:jc w:val="both"/>
        <w:rPr>
          <w:rFonts w:ascii="Arial" w:hAnsi="Arial" w:cs="Arial"/>
          <w:b/>
          <w:sz w:val="22"/>
          <w:szCs w:val="22"/>
          <w:vertAlign w:val="baseline"/>
          <w:lang w:val="sr-Cyrl-CS"/>
        </w:rPr>
      </w:pPr>
    </w:p>
    <w:p w:rsidR="00B70032" w:rsidRPr="00400446" w:rsidRDefault="00B70032" w:rsidP="00B70032">
      <w:pPr>
        <w:ind w:left="709"/>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1.     </w:t>
      </w:r>
      <w:r w:rsidRPr="00DB576C">
        <w:rPr>
          <w:rFonts w:ascii="Arial" w:hAnsi="Arial" w:cs="Arial"/>
          <w:sz w:val="22"/>
          <w:szCs w:val="22"/>
          <w:vertAlign w:val="baseline"/>
          <w:lang w:val="sr-Cyrl-CS"/>
        </w:rPr>
        <w:t>М о</w:t>
      </w:r>
      <w:r w:rsidR="00DB576C">
        <w:rPr>
          <w:rFonts w:ascii="Arial" w:hAnsi="Arial" w:cs="Arial"/>
          <w:sz w:val="22"/>
          <w:szCs w:val="22"/>
          <w:vertAlign w:val="baseline"/>
          <w:lang w:val="sr-Cyrl-CS"/>
        </w:rPr>
        <w:t>б</w:t>
      </w:r>
      <w:r w:rsidRPr="00DB576C">
        <w:rPr>
          <w:rFonts w:ascii="Arial" w:hAnsi="Arial" w:cs="Arial"/>
          <w:sz w:val="22"/>
          <w:szCs w:val="22"/>
          <w:vertAlign w:val="baseline"/>
          <w:lang w:val="sr-Cyrl-CS"/>
        </w:rPr>
        <w:t>р</w:t>
      </w:r>
      <w:r w:rsidR="00DB576C">
        <w:rPr>
          <w:rFonts w:ascii="Arial" w:hAnsi="Arial" w:cs="Arial"/>
          <w:sz w:val="22"/>
          <w:szCs w:val="22"/>
          <w:vertAlign w:val="baseline"/>
          <w:lang w:val="sr-Cyrl-CS"/>
        </w:rPr>
        <w:t>а</w:t>
      </w:r>
      <w:r w:rsidRPr="00DB576C">
        <w:rPr>
          <w:rFonts w:ascii="Arial" w:hAnsi="Arial" w:cs="Arial"/>
          <w:sz w:val="22"/>
          <w:szCs w:val="22"/>
          <w:vertAlign w:val="baseline"/>
          <w:lang w:val="sr-Cyrl-CS"/>
        </w:rPr>
        <w:t>сци, уговори о раду</w:t>
      </w:r>
      <w:r w:rsidR="00DB576C">
        <w:rPr>
          <w:rFonts w:ascii="Arial" w:hAnsi="Arial" w:cs="Arial"/>
          <w:sz w:val="22"/>
          <w:szCs w:val="22"/>
          <w:vertAlign w:val="baseline"/>
          <w:lang w:val="sr-Cyrl-CS"/>
        </w:rPr>
        <w:t>..................................................      Прилог бр. 1</w:t>
      </w:r>
    </w:p>
    <w:p w:rsidR="00CA0997" w:rsidRPr="00400446" w:rsidRDefault="00DB576C" w:rsidP="00CA0997">
      <w:pPr>
        <w:tabs>
          <w:tab w:val="left" w:pos="7335"/>
        </w:tabs>
        <w:ind w:firstLine="720"/>
        <w:jc w:val="both"/>
        <w:rPr>
          <w:rFonts w:ascii="Arial" w:eastAsia="Calibri" w:hAnsi="Arial" w:cs="Arial"/>
          <w:sz w:val="22"/>
          <w:szCs w:val="22"/>
          <w:vertAlign w:val="baseline"/>
          <w:lang w:val="sr-Cyrl-CS"/>
        </w:rPr>
      </w:pPr>
      <w:r>
        <w:rPr>
          <w:rFonts w:ascii="Arial" w:hAnsi="Arial" w:cs="Arial"/>
          <w:b/>
          <w:bCs/>
          <w:sz w:val="22"/>
          <w:szCs w:val="22"/>
          <w:vertAlign w:val="baseline"/>
          <w:lang w:val="sr-Cyrl-RS"/>
        </w:rPr>
        <w:t>2</w:t>
      </w:r>
      <w:r w:rsidR="00CA0997" w:rsidRPr="00400446">
        <w:rPr>
          <w:rFonts w:ascii="Arial" w:hAnsi="Arial" w:cs="Arial"/>
          <w:b/>
          <w:bCs/>
          <w:sz w:val="22"/>
          <w:szCs w:val="22"/>
          <w:vertAlign w:val="baseline"/>
          <w:lang w:val="ru-RU"/>
        </w:rPr>
        <w:t xml:space="preserve">.     </w:t>
      </w:r>
      <w:r w:rsidR="00CA0997" w:rsidRPr="00400446">
        <w:rPr>
          <w:rFonts w:ascii="Arial" w:eastAsia="Calibri" w:hAnsi="Arial" w:cs="Arial"/>
          <w:sz w:val="22"/>
          <w:szCs w:val="22"/>
          <w:vertAlign w:val="baseline"/>
          <w:lang w:val="sr-Cyrl-CS"/>
        </w:rPr>
        <w:t>Пописна листа или списак основних средстава или</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аналитичке картице основних средстава или уговор</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о куповини или рачун и отпремница  и копија </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RS"/>
        </w:rPr>
      </w:pPr>
      <w:r w:rsidRPr="00400446">
        <w:rPr>
          <w:rFonts w:ascii="Arial" w:eastAsia="Calibri" w:hAnsi="Arial" w:cs="Arial"/>
          <w:sz w:val="22"/>
          <w:szCs w:val="22"/>
          <w:vertAlign w:val="baseline"/>
          <w:lang w:val="sr-Cyrl-CS"/>
        </w:rPr>
        <w:t xml:space="preserve">        саобраћајне дозволе............................................................</w:t>
      </w:r>
      <w:r w:rsidRPr="00400446">
        <w:rPr>
          <w:rFonts w:ascii="Arial" w:eastAsia="Calibri" w:hAnsi="Arial" w:cs="Arial"/>
          <w:sz w:val="22"/>
          <w:szCs w:val="22"/>
          <w:vertAlign w:val="baseline"/>
          <w:lang w:val="sr-Cyrl-CS"/>
        </w:rPr>
        <w:tab/>
        <w:t xml:space="preserve">Прилог бр. </w:t>
      </w:r>
      <w:r w:rsidRPr="00400446">
        <w:rPr>
          <w:rFonts w:ascii="Arial" w:eastAsia="Calibri" w:hAnsi="Arial" w:cs="Arial"/>
          <w:sz w:val="22"/>
          <w:szCs w:val="22"/>
          <w:vertAlign w:val="baseline"/>
          <w:lang w:val="sr-Cyrl-RS"/>
        </w:rPr>
        <w:t>2</w:t>
      </w:r>
    </w:p>
    <w:p w:rsidR="00CA0997" w:rsidRPr="00400446" w:rsidRDefault="00CA0997" w:rsidP="00CA0997">
      <w:pPr>
        <w:tabs>
          <w:tab w:val="left" w:pos="7335"/>
        </w:tabs>
        <w:ind w:firstLine="720"/>
        <w:jc w:val="both"/>
        <w:rPr>
          <w:rFonts w:ascii="Arial" w:eastAsia="Calibri" w:hAnsi="Arial" w:cs="Arial"/>
          <w:b/>
          <w:sz w:val="22"/>
          <w:szCs w:val="22"/>
          <w:vertAlign w:val="baseline"/>
          <w:lang w:val="sr-Cyrl-CS"/>
        </w:rPr>
      </w:pPr>
    </w:p>
    <w:p w:rsidR="00CA0997" w:rsidRPr="00400446" w:rsidRDefault="00DB576C" w:rsidP="00CA0997">
      <w:pPr>
        <w:tabs>
          <w:tab w:val="left" w:pos="7335"/>
        </w:tabs>
        <w:ind w:firstLine="720"/>
        <w:jc w:val="both"/>
        <w:rPr>
          <w:rFonts w:ascii="Arial" w:hAnsi="Arial" w:cs="Arial"/>
          <w:b/>
          <w:bCs/>
          <w:sz w:val="22"/>
          <w:szCs w:val="22"/>
          <w:vertAlign w:val="baseline"/>
          <w:lang w:val="sr-Cyrl-RS"/>
        </w:rPr>
      </w:pPr>
      <w:r>
        <w:rPr>
          <w:rFonts w:ascii="Arial" w:eastAsia="Calibri" w:hAnsi="Arial" w:cs="Arial"/>
          <w:b/>
          <w:sz w:val="22"/>
          <w:szCs w:val="22"/>
          <w:vertAlign w:val="baseline"/>
          <w:lang w:val="sr-Cyrl-RS"/>
        </w:rPr>
        <w:t>3</w:t>
      </w:r>
      <w:r w:rsidR="00CA0997" w:rsidRPr="00400446">
        <w:rPr>
          <w:rFonts w:ascii="Arial" w:eastAsia="Calibri" w:hAnsi="Arial" w:cs="Arial"/>
          <w:b/>
          <w:sz w:val="22"/>
          <w:szCs w:val="22"/>
          <w:vertAlign w:val="baseline"/>
          <w:lang w:val="sr-Cyrl-CS"/>
        </w:rPr>
        <w:t xml:space="preserve">.   </w:t>
      </w:r>
      <w:r w:rsidR="00CA0997" w:rsidRPr="00400446">
        <w:rPr>
          <w:rFonts w:ascii="Arial" w:eastAsia="Calibri" w:hAnsi="Arial" w:cs="Arial"/>
          <w:sz w:val="22"/>
          <w:szCs w:val="22"/>
          <w:vertAlign w:val="baseline"/>
          <w:lang w:val="sr-Cyrl-CS"/>
        </w:rPr>
        <w:t>Мениц</w:t>
      </w:r>
      <w:r w:rsidR="006356AC">
        <w:rPr>
          <w:rFonts w:ascii="Arial" w:eastAsia="Calibri" w:hAnsi="Arial" w:cs="Arial"/>
          <w:sz w:val="22"/>
          <w:szCs w:val="22"/>
          <w:vertAlign w:val="baseline"/>
          <w:lang w:val="sr-Cyrl-CS"/>
        </w:rPr>
        <w:t>а</w:t>
      </w:r>
      <w:r w:rsidR="00CA0997" w:rsidRPr="00400446">
        <w:rPr>
          <w:rFonts w:ascii="Arial" w:eastAsia="Calibri" w:hAnsi="Arial" w:cs="Arial"/>
          <w:sz w:val="22"/>
          <w:szCs w:val="22"/>
          <w:vertAlign w:val="baseline"/>
          <w:lang w:val="sr-Cyrl-CS"/>
        </w:rPr>
        <w:t xml:space="preserve"> за озбиљност понуде...............................................</w:t>
      </w:r>
      <w:r w:rsidR="00CA0997" w:rsidRPr="00400446">
        <w:rPr>
          <w:rFonts w:ascii="Arial" w:eastAsia="Calibri" w:hAnsi="Arial" w:cs="Arial"/>
          <w:sz w:val="22"/>
          <w:szCs w:val="22"/>
          <w:vertAlign w:val="baseline"/>
          <w:lang w:val="sr-Cyrl-CS"/>
        </w:rPr>
        <w:tab/>
        <w:t xml:space="preserve">Прилог бр. </w:t>
      </w:r>
      <w:r w:rsidR="00CA0997" w:rsidRPr="00400446">
        <w:rPr>
          <w:rFonts w:ascii="Arial" w:eastAsia="Calibri" w:hAnsi="Arial" w:cs="Arial"/>
          <w:sz w:val="22"/>
          <w:szCs w:val="22"/>
          <w:vertAlign w:val="baseline"/>
          <w:lang w:val="sr-Cyrl-RS"/>
        </w:rPr>
        <w:t>3</w:t>
      </w:r>
    </w:p>
    <w:p w:rsidR="0048616B" w:rsidRPr="00400446" w:rsidRDefault="0048616B" w:rsidP="0039263E">
      <w:pPr>
        <w:jc w:val="both"/>
        <w:rPr>
          <w:rFonts w:ascii="Arial" w:hAnsi="Arial" w:cs="Arial"/>
          <w:b/>
          <w:bCs/>
          <w:sz w:val="22"/>
          <w:szCs w:val="22"/>
          <w:vertAlign w:val="baseline"/>
          <w:lang w:val="ru-RU"/>
        </w:rPr>
      </w:pPr>
    </w:p>
    <w:p w:rsidR="0039263E" w:rsidRPr="00400446" w:rsidRDefault="0039263E" w:rsidP="0039263E">
      <w:pPr>
        <w:jc w:val="both"/>
        <w:rPr>
          <w:rFonts w:ascii="Arial" w:hAnsi="Arial" w:cs="Arial"/>
          <w:b/>
          <w:bCs/>
          <w:sz w:val="22"/>
          <w:szCs w:val="22"/>
          <w:vertAlign w:val="baseline"/>
          <w:lang w:val="sr-Cyrl-CS"/>
        </w:rPr>
      </w:pPr>
      <w:r w:rsidRPr="00400446">
        <w:rPr>
          <w:rFonts w:ascii="Arial" w:hAnsi="Arial" w:cs="Arial"/>
          <w:b/>
          <w:bCs/>
          <w:sz w:val="22"/>
          <w:szCs w:val="22"/>
          <w:vertAlign w:val="baseline"/>
          <w:lang w:val="ru-RU"/>
        </w:rPr>
        <w:t>О Б Р А С Ц И</w:t>
      </w:r>
      <w:r w:rsidRPr="00400446">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за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оцену</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испуњености</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обавезних</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услова</w:t>
            </w:r>
            <w:proofErr w:type="spellEnd"/>
            <w:r w:rsidRPr="00400446">
              <w:rPr>
                <w:rFonts w:ascii="Arial" w:hAnsi="Arial" w:cs="Arial"/>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1</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Подаци</w:t>
            </w:r>
            <w:proofErr w:type="spellEnd"/>
            <w:r w:rsidRPr="00400446">
              <w:rPr>
                <w:rFonts w:ascii="Arial" w:hAnsi="Arial" w:cs="Arial"/>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2</w:t>
            </w:r>
          </w:p>
        </w:tc>
      </w:tr>
      <w:tr w:rsidR="00400446" w:rsidRPr="00400446" w:rsidTr="00824E42">
        <w:trPr>
          <w:trHeight w:val="585"/>
        </w:trPr>
        <w:tc>
          <w:tcPr>
            <w:tcW w:w="940" w:type="dxa"/>
            <w:tcBorders>
              <w:top w:val="nil"/>
              <w:left w:val="nil"/>
              <w:bottom w:val="nil"/>
              <w:right w:val="nil"/>
            </w:tcBorders>
            <w:shd w:val="clear" w:color="auto" w:fill="auto"/>
            <w:noWrap/>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Изјава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понуђача</w:t>
            </w:r>
            <w:proofErr w:type="spellEnd"/>
            <w:r w:rsidRPr="00400446">
              <w:rPr>
                <w:rFonts w:ascii="Arial" w:hAnsi="Arial" w:cs="Arial"/>
                <w:sz w:val="22"/>
                <w:szCs w:val="22"/>
                <w:vertAlign w:val="baseline"/>
                <w:lang w:val="en-US"/>
              </w:rPr>
              <w:t xml:space="preserve"> о </w:t>
            </w:r>
            <w:proofErr w:type="spellStart"/>
            <w:r w:rsidRPr="00400446">
              <w:rPr>
                <w:rFonts w:ascii="Arial" w:hAnsi="Arial" w:cs="Arial"/>
                <w:sz w:val="22"/>
                <w:szCs w:val="22"/>
                <w:vertAlign w:val="baseline"/>
                <w:lang w:val="en-US"/>
              </w:rPr>
              <w:t>лицу</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овлашћеном</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за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састваљање</w:t>
            </w:r>
            <w:proofErr w:type="spellEnd"/>
            <w:r w:rsidRPr="00400446">
              <w:rPr>
                <w:rFonts w:ascii="Arial" w:hAnsi="Arial" w:cs="Arial"/>
                <w:sz w:val="22"/>
                <w:szCs w:val="22"/>
                <w:vertAlign w:val="baseline"/>
                <w:lang w:val="en-US"/>
              </w:rPr>
              <w:t xml:space="preserve"> и </w:t>
            </w:r>
            <w:proofErr w:type="spellStart"/>
            <w:r w:rsidRPr="00400446">
              <w:rPr>
                <w:rFonts w:ascii="Arial" w:hAnsi="Arial" w:cs="Arial"/>
                <w:sz w:val="22"/>
                <w:szCs w:val="22"/>
                <w:vertAlign w:val="baseline"/>
                <w:lang w:val="en-US"/>
              </w:rPr>
              <w:t>потписивање</w:t>
            </w:r>
            <w:proofErr w:type="spellEnd"/>
            <w:r w:rsidRPr="00400446">
              <w:rPr>
                <w:rFonts w:ascii="Arial" w:hAnsi="Arial" w:cs="Arial"/>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3</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Изјава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понуђача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да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не</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наступа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са</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подизвођачем</w:t>
            </w:r>
            <w:proofErr w:type="spellEnd"/>
            <w:r w:rsidRPr="00400446">
              <w:rPr>
                <w:rFonts w:ascii="Arial" w:hAnsi="Arial" w:cs="Arial"/>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proofErr w:type="spellStart"/>
            <w:r w:rsidRPr="00400446">
              <w:rPr>
                <w:rFonts w:ascii="Arial" w:hAnsi="Arial" w:cs="Arial"/>
                <w:sz w:val="22"/>
                <w:szCs w:val="22"/>
                <w:vertAlign w:val="baseline"/>
                <w:lang w:val="en-US"/>
              </w:rPr>
              <w:t>Образац</w:t>
            </w:r>
            <w:proofErr w:type="spellEnd"/>
            <w:r w:rsidRPr="00400446">
              <w:rPr>
                <w:rFonts w:ascii="Arial" w:hAnsi="Arial" w:cs="Arial"/>
                <w:sz w:val="22"/>
                <w:szCs w:val="22"/>
                <w:vertAlign w:val="baseline"/>
                <w:lang w:val="en-US"/>
              </w:rPr>
              <w:t xml:space="preserve"> </w:t>
            </w:r>
            <w:proofErr w:type="spellStart"/>
            <w:r w:rsidRPr="00400446">
              <w:rPr>
                <w:rFonts w:ascii="Arial" w:hAnsi="Arial" w:cs="Arial"/>
                <w:sz w:val="22"/>
                <w:szCs w:val="22"/>
                <w:vertAlign w:val="baseline"/>
                <w:lang w:val="en-US"/>
              </w:rPr>
              <w:t>бр</w:t>
            </w:r>
            <w:proofErr w:type="spellEnd"/>
            <w:r w:rsidRPr="00400446">
              <w:rPr>
                <w:rFonts w:ascii="Arial" w:hAnsi="Arial" w:cs="Arial"/>
                <w:sz w:val="22"/>
                <w:szCs w:val="22"/>
                <w:vertAlign w:val="baseline"/>
                <w:lang w:val="en-US"/>
              </w:rPr>
              <w:t>.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w:t>
      </w:r>
      <w:r w:rsidRPr="006562AF">
        <w:rPr>
          <w:rFonts w:ascii="Arial" w:hAnsi="Arial" w:cs="Arial"/>
          <w:sz w:val="22"/>
          <w:szCs w:val="22"/>
          <w:vertAlign w:val="baseline"/>
          <w:lang w:val="ru-RU" w:eastAsia="ar-SA"/>
        </w:rPr>
        <w:lastRenderedPageBreak/>
        <w:t xml:space="preserve">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15639" w:rsidRDefault="00915639"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w:t>
      </w:r>
      <w:r w:rsidR="006356AC">
        <w:rPr>
          <w:rFonts w:ascii="Arial" w:hAnsi="Arial" w:cs="Arial"/>
          <w:sz w:val="22"/>
          <w:szCs w:val="22"/>
          <w:vertAlign w:val="baseline"/>
          <w:lang w:val="sr-Cyrl-RS"/>
        </w:rPr>
        <w:t>3</w:t>
      </w:r>
      <w:r w:rsidR="00E3314E" w:rsidRPr="00CA0997">
        <w:rPr>
          <w:rFonts w:ascii="Arial" w:hAnsi="Arial" w:cs="Arial"/>
          <w:sz w:val="22"/>
          <w:szCs w:val="22"/>
          <w:vertAlign w:val="baseline"/>
          <w:lang w:val="sr-Cyrl-RS"/>
        </w:rPr>
        <w:t xml:space="preserve">0 </w:t>
      </w:r>
      <w:r w:rsidR="00E3314E">
        <w:rPr>
          <w:rFonts w:ascii="Arial" w:hAnsi="Arial" w:cs="Arial"/>
          <w:sz w:val="22"/>
          <w:szCs w:val="22"/>
          <w:vertAlign w:val="baseline"/>
          <w:lang w:val="sr-Cyrl-RS"/>
        </w:rPr>
        <w:t xml:space="preserve">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400446">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Pr="00CA0997">
        <w:rPr>
          <w:rFonts w:ascii="Arial" w:hAnsi="Arial" w:cs="Arial"/>
          <w:noProof/>
          <w:sz w:val="22"/>
          <w:szCs w:val="22"/>
          <w:vertAlign w:val="baseline"/>
          <w:lang w:val="ru-RU" w:eastAsia="zh-CN"/>
        </w:rPr>
        <w:t xml:space="preserve">је </w:t>
      </w:r>
      <w:r w:rsidRPr="00CA0997">
        <w:rPr>
          <w:rFonts w:ascii="Arial" w:hAnsi="Arial" w:cs="Arial"/>
          <w:b/>
          <w:bCs/>
          <w:noProof/>
          <w:sz w:val="22"/>
          <w:szCs w:val="22"/>
          <w:vertAlign w:val="baseline"/>
          <w:lang w:val="ru-RU" w:eastAsia="zh-CN"/>
        </w:rPr>
        <w:t xml:space="preserve">2 (две) године </w:t>
      </w:r>
      <w:r w:rsidRPr="00CA0997">
        <w:rPr>
          <w:rFonts w:ascii="Arial" w:hAnsi="Arial" w:cs="Arial"/>
          <w:noProof/>
          <w:sz w:val="22"/>
          <w:szCs w:val="22"/>
          <w:vertAlign w:val="baseline"/>
          <w:lang w:val="ru-RU" w:eastAsia="zh-CN"/>
        </w:rPr>
        <w:t xml:space="preserve">рачунајући </w:t>
      </w:r>
      <w:r w:rsidRPr="007C7559">
        <w:rPr>
          <w:rFonts w:ascii="Arial" w:hAnsi="Arial" w:cs="Arial"/>
          <w:noProof/>
          <w:sz w:val="22"/>
          <w:szCs w:val="22"/>
          <w:vertAlign w:val="baseline"/>
          <w:lang w:val="ru-RU" w:eastAsia="zh-CN"/>
        </w:rPr>
        <w:t>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val="sr-Latn-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00B81119">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B81119" w:rsidRPr="00B81119" w:rsidRDefault="00B81119" w:rsidP="00B81119">
      <w:pPr>
        <w:ind w:firstLine="567"/>
        <w:jc w:val="both"/>
        <w:rPr>
          <w:rFonts w:ascii="Arial" w:hAnsi="Arial" w:cs="Arial"/>
          <w:sz w:val="22"/>
          <w:szCs w:val="22"/>
          <w:vertAlign w:val="baseline"/>
        </w:rPr>
      </w:pP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предмет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овог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уговора</w:t>
      </w:r>
      <w:proofErr w:type="spellEnd"/>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потпуности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важећим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домаћим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међународним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стандардима</w:t>
      </w:r>
      <w:proofErr w:type="spellEnd"/>
      <w:r w:rsidRPr="00B81119">
        <w:rPr>
          <w:rFonts w:ascii="Arial" w:hAnsi="Arial" w:cs="Arial"/>
          <w:sz w:val="22"/>
          <w:szCs w:val="22"/>
          <w:vertAlign w:val="baseline"/>
        </w:rPr>
        <w:t xml:space="preserve"> </w:t>
      </w:r>
      <w:proofErr w:type="spellStart"/>
      <w:proofErr w:type="gramStart"/>
      <w:r w:rsidRPr="00B81119">
        <w:rPr>
          <w:rFonts w:ascii="Arial" w:hAnsi="Arial" w:cs="Arial"/>
          <w:sz w:val="22"/>
          <w:szCs w:val="22"/>
          <w:vertAlign w:val="baseline"/>
        </w:rPr>
        <w:t>за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ту</w:t>
      </w:r>
      <w:proofErr w:type="spellEnd"/>
      <w:proofErr w:type="gram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врсту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proofErr w:type="spellStart"/>
      <w:r w:rsidRPr="00B81119">
        <w:rPr>
          <w:rFonts w:ascii="Arial" w:hAnsi="Arial" w:cs="Arial"/>
          <w:sz w:val="22"/>
          <w:szCs w:val="22"/>
          <w:vertAlign w:val="baseline"/>
        </w:rPr>
        <w:t>Квантитативни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приликом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магацин</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присуству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представника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Евентуална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испоручене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колилчине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сачињена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писменој</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форми</w:t>
      </w:r>
      <w:proofErr w:type="spellEnd"/>
      <w:r w:rsidRPr="00B81119">
        <w:rPr>
          <w:rFonts w:ascii="Arial" w:hAnsi="Arial" w:cs="Arial"/>
          <w:sz w:val="22"/>
          <w:szCs w:val="22"/>
          <w:vertAlign w:val="baseline"/>
        </w:rPr>
        <w:t xml:space="preserve"> и </w:t>
      </w:r>
      <w:proofErr w:type="spellStart"/>
      <w:r w:rsidRPr="00B81119">
        <w:rPr>
          <w:rFonts w:ascii="Arial" w:hAnsi="Arial" w:cs="Arial"/>
          <w:sz w:val="22"/>
          <w:szCs w:val="22"/>
          <w:vertAlign w:val="baseline"/>
        </w:rPr>
        <w:t>достављена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споручиоцу</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У </w:t>
      </w:r>
      <w:proofErr w:type="spellStart"/>
      <w:r w:rsidRPr="00B81119">
        <w:rPr>
          <w:rFonts w:ascii="Arial" w:hAnsi="Arial" w:cs="Arial"/>
          <w:sz w:val="22"/>
          <w:szCs w:val="22"/>
          <w:vertAlign w:val="baseline"/>
        </w:rPr>
        <w:t>случају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било</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задовољи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о </w:t>
      </w:r>
      <w:proofErr w:type="spellStart"/>
      <w:r w:rsidRPr="00B81119">
        <w:rPr>
          <w:rFonts w:ascii="Arial" w:hAnsi="Arial" w:cs="Arial"/>
          <w:sz w:val="22"/>
          <w:szCs w:val="22"/>
          <w:vertAlign w:val="baseline"/>
        </w:rPr>
        <w:t>обавези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замени</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одговарајућег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одн</w:t>
      </w:r>
      <w:proofErr w:type="spellEnd"/>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изврши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количине</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рачунајући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писмене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рекламације</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proofErr w:type="spellStart"/>
      <w:r w:rsidRPr="00B81119">
        <w:rPr>
          <w:rFonts w:ascii="Arial" w:hAnsi="Arial" w:cs="Arial"/>
          <w:sz w:val="22"/>
          <w:szCs w:val="22"/>
          <w:vertAlign w:val="baseline"/>
        </w:rPr>
        <w:t>Уколико</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испуни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своју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обавезу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начин</w:t>
      </w:r>
      <w:proofErr w:type="spellEnd"/>
      <w:r w:rsidRPr="00B81119">
        <w:rPr>
          <w:rFonts w:ascii="Arial" w:hAnsi="Arial" w:cs="Arial"/>
          <w:sz w:val="22"/>
          <w:szCs w:val="22"/>
          <w:vertAlign w:val="baseline"/>
        </w:rPr>
        <w:t xml:space="preserve"> и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из</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предходног</w:t>
      </w:r>
      <w:proofErr w:type="spellEnd"/>
      <w:r w:rsidRPr="00B81119">
        <w:rPr>
          <w:rFonts w:ascii="Arial" w:hAnsi="Arial" w:cs="Arial"/>
          <w:sz w:val="22"/>
          <w:szCs w:val="22"/>
          <w:vertAlign w:val="baseline"/>
        </w:rPr>
        <w:t xml:space="preserve"> </w:t>
      </w:r>
      <w:proofErr w:type="spellStart"/>
      <w:proofErr w:type="gramStart"/>
      <w:r w:rsidRPr="00B81119">
        <w:rPr>
          <w:rFonts w:ascii="Arial" w:hAnsi="Arial" w:cs="Arial"/>
          <w:sz w:val="22"/>
          <w:szCs w:val="22"/>
          <w:vertAlign w:val="baseline"/>
        </w:rPr>
        <w:t>става</w:t>
      </w:r>
      <w:proofErr w:type="spellEnd"/>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D326B3" w:rsidRDefault="00D326B3" w:rsidP="00086580">
      <w:pPr>
        <w:autoSpaceDE w:val="0"/>
        <w:autoSpaceDN w:val="0"/>
        <w:adjustRightInd w:val="0"/>
        <w:ind w:firstLine="567"/>
        <w:jc w:val="both"/>
        <w:rPr>
          <w:rFonts w:ascii="Arial" w:hAnsi="Arial" w:cs="Arial"/>
          <w:b/>
          <w:sz w:val="22"/>
          <w:szCs w:val="22"/>
          <w:vertAlign w:val="baseline"/>
          <w:lang w:val="sr-Latn-RS"/>
        </w:rPr>
      </w:pPr>
    </w:p>
    <w:p w:rsidR="00B70032" w:rsidRDefault="00B70032" w:rsidP="00086580">
      <w:pPr>
        <w:autoSpaceDE w:val="0"/>
        <w:autoSpaceDN w:val="0"/>
        <w:adjustRightInd w:val="0"/>
        <w:ind w:firstLine="567"/>
        <w:jc w:val="both"/>
        <w:rPr>
          <w:rFonts w:ascii="Arial" w:hAnsi="Arial" w:cs="Arial"/>
          <w:b/>
          <w:sz w:val="22"/>
          <w:szCs w:val="22"/>
          <w:vertAlign w:val="baseline"/>
          <w:lang w:val="sr-Latn-RS"/>
        </w:rPr>
      </w:pP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lastRenderedPageBreak/>
        <w:t>2.1</w:t>
      </w:r>
      <w:r>
        <w:rPr>
          <w:rFonts w:ascii="Arial" w:hAnsi="Arial" w:cs="Arial"/>
          <w:b/>
          <w:sz w:val="22"/>
          <w:szCs w:val="22"/>
          <w:vertAlign w:val="baseline"/>
          <w:lang w:val="sr-Cyrl-CS"/>
        </w:rPr>
        <w:t>3</w:t>
      </w:r>
      <w:r w:rsidRPr="00EB4D48">
        <w:rPr>
          <w:rFonts w:ascii="Arial" w:hAnsi="Arial" w:cs="Arial"/>
          <w:b/>
          <w:sz w:val="22"/>
          <w:szCs w:val="22"/>
          <w:vertAlign w:val="baseline"/>
          <w:lang w:val="sr-Cyrl-CS"/>
        </w:rPr>
        <w:t>. СРЕДСТВА ФИНАНСИЈСКОГ ОБЕЗБЕЂЕЊА</w:t>
      </w: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p>
    <w:p w:rsidR="00086580" w:rsidRDefault="00086580" w:rsidP="00086580">
      <w:pPr>
        <w:pStyle w:val="ListParagraph"/>
        <w:numPr>
          <w:ilvl w:val="0"/>
          <w:numId w:val="7"/>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w:t>
      </w:r>
      <w:r w:rsidRPr="006356AC">
        <w:rPr>
          <w:rFonts w:ascii="Arial" w:hAnsi="Arial" w:cs="Arial"/>
          <w:b/>
          <w:noProof/>
          <w:sz w:val="22"/>
          <w:szCs w:val="22"/>
          <w:vertAlign w:val="baseline"/>
          <w:lang w:val="sr-Cyrl-CS" w:eastAsia="sr-Latn-CS"/>
        </w:rPr>
        <w:t>уз понуду</w:t>
      </w:r>
      <w:r w:rsidRPr="003B1F51">
        <w:rPr>
          <w:rFonts w:ascii="Arial" w:hAnsi="Arial" w:cs="Arial"/>
          <w:bCs/>
          <w:noProof/>
          <w:sz w:val="22"/>
          <w:szCs w:val="22"/>
          <w:vertAlign w:val="baseline"/>
          <w:lang w:val="sr-Cyrl-CS" w:eastAsia="sr-Latn-CS"/>
        </w:rPr>
        <w:t xml:space="preserve">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 xml:space="preserve">за </w:t>
      </w:r>
      <w:r w:rsidR="00C01D9E" w:rsidRPr="00C01D9E">
        <w:rPr>
          <w:rFonts w:ascii="Arial" w:hAnsi="Arial" w:cs="Arial"/>
          <w:bCs/>
          <w:noProof/>
          <w:sz w:val="22"/>
          <w:szCs w:val="22"/>
          <w:vertAlign w:val="baseline"/>
          <w:lang w:val="sr-Cyrl-CS" w:eastAsia="sr-Latn-CS"/>
        </w:rPr>
        <w:t>отклањање грешака у гарантном року</w:t>
      </w:r>
      <w:r w:rsidRPr="00C01D9E">
        <w:rPr>
          <w:rFonts w:ascii="Arial" w:hAnsi="Arial" w:cs="Arial"/>
          <w:bCs/>
          <w:noProof/>
          <w:sz w:val="22"/>
          <w:szCs w:val="22"/>
          <w:vertAlign w:val="baseline"/>
          <w:lang w:val="sr-Cyrl-CS" w:eastAsia="sr-Latn-CS"/>
        </w:rPr>
        <w:t>,</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086580" w:rsidRPr="003B1F51"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lang w:val="sr-Cyrl-RS"/>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sidR="00B70032">
        <w:rPr>
          <w:rFonts w:ascii="Arial" w:hAnsi="Arial" w:cs="Arial"/>
          <w:sz w:val="22"/>
          <w:szCs w:val="22"/>
          <w:vertAlign w:val="baseline"/>
          <w:lang w:val="sr-Cyrl-RS"/>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86580" w:rsidRPr="00A70FE8"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sidR="00B70032">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sidR="00B70032">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sidR="00B70032">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B70032">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B70032">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086580" w:rsidRDefault="00086580" w:rsidP="00086580">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086580" w:rsidRDefault="00086580"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00446" w:rsidRPr="00527B8E" w:rsidRDefault="00400446" w:rsidP="00400446">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400446" w:rsidRPr="00527B8E" w:rsidRDefault="00400446" w:rsidP="00400446">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lastRenderedPageBreak/>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400446" w:rsidRPr="00400446" w:rsidRDefault="00400446" w:rsidP="00400446">
      <w:pPr>
        <w:ind w:firstLine="567"/>
        <w:jc w:val="both"/>
        <w:rPr>
          <w:rFonts w:ascii="Arial" w:eastAsia="Calibri" w:hAnsi="Arial" w:cs="Arial"/>
          <w:noProof/>
          <w:sz w:val="22"/>
          <w:szCs w:val="22"/>
          <w:vertAlign w:val="baseline"/>
          <w:lang w:val="sr-Cyrl-CS"/>
        </w:rPr>
      </w:pPr>
      <w:r w:rsidRPr="00400446">
        <w:rPr>
          <w:rFonts w:ascii="Arial" w:eastAsia="Calibri" w:hAnsi="Arial" w:cs="Arial"/>
          <w:noProof/>
          <w:sz w:val="22"/>
          <w:szCs w:val="22"/>
          <w:vertAlign w:val="baseline"/>
          <w:lang w:val="sr-Cyrl-CS"/>
        </w:rPr>
        <w:t xml:space="preserve">Рок за доношење одлуке о </w:t>
      </w:r>
      <w:r w:rsidRPr="00400446">
        <w:rPr>
          <w:rFonts w:ascii="Arial" w:eastAsiaTheme="minorHAnsi" w:hAnsi="Arial" w:cs="Arial"/>
          <w:noProof/>
          <w:sz w:val="22"/>
          <w:szCs w:val="22"/>
          <w:vertAlign w:val="baseline"/>
          <w:lang w:val="ru-RU"/>
        </w:rPr>
        <w:t>додели уговора</w:t>
      </w:r>
      <w:r w:rsidRPr="00400446">
        <w:rPr>
          <w:rFonts w:ascii="Arial" w:eastAsia="Calibri" w:hAnsi="Arial" w:cs="Arial"/>
          <w:noProof/>
          <w:sz w:val="22"/>
          <w:szCs w:val="22"/>
          <w:vertAlign w:val="baseline"/>
          <w:lang w:val="sr-Cyrl-CS"/>
        </w:rPr>
        <w:t xml:space="preserve"> </w:t>
      </w:r>
      <w:r w:rsidRPr="00400446">
        <w:rPr>
          <w:rFonts w:ascii="Arial" w:eastAsiaTheme="minorHAnsi" w:hAnsi="Arial" w:cs="Arial"/>
          <w:noProof/>
          <w:sz w:val="22"/>
          <w:szCs w:val="22"/>
          <w:vertAlign w:val="baseline"/>
          <w:lang w:val="sr-Cyrl-CS"/>
        </w:rPr>
        <w:t xml:space="preserve">не може бити дужи од 10 дана </w:t>
      </w:r>
      <w:r w:rsidRPr="00400446">
        <w:rPr>
          <w:rFonts w:ascii="Arial" w:eastAsiaTheme="minorHAnsi" w:hAnsi="Arial" w:cs="Arial"/>
          <w:noProof/>
          <w:sz w:val="22"/>
          <w:szCs w:val="22"/>
          <w:vertAlign w:val="baseline"/>
          <w:lang w:val="ru-RU" w:eastAsia="sr-Latn-CS"/>
        </w:rPr>
        <w:t xml:space="preserve"> од</w:t>
      </w:r>
      <w:r>
        <w:rPr>
          <w:rFonts w:ascii="Arial" w:eastAsiaTheme="minorHAnsi" w:hAnsi="Arial" w:cs="Arial"/>
          <w:noProof/>
          <w:sz w:val="22"/>
          <w:szCs w:val="22"/>
          <w:vertAlign w:val="baseline"/>
          <w:lang w:val="ru-RU" w:eastAsia="sr-Latn-CS"/>
        </w:rPr>
        <w:t xml:space="preserve"> </w:t>
      </w:r>
      <w:r w:rsidRPr="00400446">
        <w:rPr>
          <w:rFonts w:ascii="Arial" w:eastAsiaTheme="minorHAnsi" w:hAnsi="Arial" w:cs="Arial"/>
          <w:noProof/>
          <w:sz w:val="22"/>
          <w:szCs w:val="22"/>
          <w:vertAlign w:val="baseline"/>
          <w:lang w:val="ru-RU" w:eastAsia="sr-Latn-CS"/>
        </w:rPr>
        <w:t>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D326B3" w:rsidRDefault="00D326B3" w:rsidP="0039263E">
      <w:pPr>
        <w:autoSpaceDE w:val="0"/>
        <w:autoSpaceDN w:val="0"/>
        <w:adjustRightInd w:val="0"/>
        <w:ind w:firstLine="567"/>
        <w:jc w:val="both"/>
        <w:rPr>
          <w:rFonts w:ascii="Arial" w:hAnsi="Arial" w:cs="Arial"/>
          <w:b/>
          <w:noProof/>
          <w:sz w:val="22"/>
          <w:szCs w:val="22"/>
          <w:vertAlign w:val="baseline"/>
          <w:lang w:val="sr-Latn-RS"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B70032" w:rsidRDefault="00B70032"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CA0997"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CA0997">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A0997">
        <w:rPr>
          <w:rFonts w:ascii="Arial" w:hAnsi="Arial" w:cs="Arial"/>
          <w:b/>
          <w:bCs/>
          <w:noProof/>
          <w:sz w:val="22"/>
          <w:szCs w:val="22"/>
          <w:vertAlign w:val="baseline"/>
          <w:lang w:val="ru-RU" w:eastAsia="sr-Latn-CS"/>
        </w:rPr>
        <w:t xml:space="preserve">обавезне  и додатне </w:t>
      </w:r>
      <w:r w:rsidRPr="00CA0997">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A0997">
        <w:rPr>
          <w:rFonts w:ascii="Arial" w:hAnsi="Arial" w:cs="Arial"/>
          <w:bCs/>
          <w:noProof/>
          <w:sz w:val="22"/>
          <w:szCs w:val="22"/>
          <w:vertAlign w:val="baseline"/>
          <w:lang w:val="sr-Cyrl-CS" w:eastAsia="sr-Latn-CS"/>
        </w:rPr>
        <w:t>(„Сл.гласник РС“ бр.</w:t>
      </w:r>
      <w:r w:rsidRPr="00CA0997">
        <w:rPr>
          <w:rFonts w:ascii="Arial" w:hAnsi="Arial" w:cs="Arial"/>
          <w:bCs/>
          <w:noProof/>
          <w:sz w:val="22"/>
          <w:szCs w:val="22"/>
          <w:vertAlign w:val="baseline"/>
          <w:lang w:val="ru-RU" w:eastAsia="sr-Latn-CS"/>
        </w:rPr>
        <w:t>124/12; 14/2015 и 68/2015</w:t>
      </w:r>
      <w:r w:rsidRPr="00CA0997">
        <w:rPr>
          <w:rFonts w:ascii="Arial" w:hAnsi="Arial" w:cs="Arial"/>
          <w:bCs/>
          <w:noProof/>
          <w:sz w:val="22"/>
          <w:szCs w:val="22"/>
          <w:vertAlign w:val="baseline"/>
          <w:lang w:val="sr-Cyrl-CS" w:eastAsia="sr-Latn-CS"/>
        </w:rPr>
        <w:t>)</w:t>
      </w:r>
      <w:r w:rsidR="00CD4347" w:rsidRPr="00CA099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sidRPr="00CA0997">
        <w:rPr>
          <w:rFonts w:ascii="Arial" w:hAnsi="Arial" w:cs="Arial"/>
          <w:bCs/>
          <w:noProof/>
          <w:sz w:val="22"/>
          <w:szCs w:val="22"/>
          <w:vertAlign w:val="baseline"/>
          <w:lang w:val="ru-RU" w:eastAsia="sr-Latn-CS"/>
        </w:rPr>
        <w:t>обрасцима број 1 и број 7</w:t>
      </w:r>
      <w:r w:rsidRPr="00CA0997">
        <w:rPr>
          <w:rFonts w:ascii="Arial" w:hAnsi="Arial" w:cs="Arial"/>
          <w:bCs/>
          <w:noProof/>
          <w:sz w:val="22"/>
          <w:szCs w:val="22"/>
          <w:vertAlign w:val="baseline"/>
          <w:lang w:val="ru-RU" w:eastAsia="sr-Latn-CS"/>
        </w:rPr>
        <w:t xml:space="preserve"> а испуњеност </w:t>
      </w:r>
      <w:r w:rsidR="00CD4347" w:rsidRPr="00CA0997">
        <w:rPr>
          <w:rFonts w:ascii="Arial" w:hAnsi="Arial" w:cs="Arial"/>
          <w:bCs/>
          <w:noProof/>
          <w:sz w:val="22"/>
          <w:szCs w:val="22"/>
          <w:vertAlign w:val="baseline"/>
          <w:lang w:val="ru-RU" w:eastAsia="sr-Latn-CS"/>
        </w:rPr>
        <w:t>додатних услова</w:t>
      </w:r>
      <w:r w:rsidRPr="00CA0997">
        <w:rPr>
          <w:rFonts w:ascii="Arial" w:hAnsi="Arial" w:cs="Arial"/>
          <w:bCs/>
          <w:noProof/>
          <w:sz w:val="22"/>
          <w:szCs w:val="22"/>
          <w:vertAlign w:val="baseline"/>
          <w:lang w:val="ru-RU" w:eastAsia="sr-Latn-CS"/>
        </w:rPr>
        <w:t xml:space="preserve"> доказује достављањем доказа уз понуду</w:t>
      </w:r>
      <w:r w:rsidR="00CD4347" w:rsidRPr="00CA0997">
        <w:rPr>
          <w:rFonts w:ascii="Arial" w:hAnsi="Arial" w:cs="Arial"/>
          <w:bCs/>
          <w:noProof/>
          <w:sz w:val="22"/>
          <w:szCs w:val="22"/>
          <w:vertAlign w:val="baseline"/>
          <w:lang w:val="ru-RU" w:eastAsia="sr-Latn-CS"/>
        </w:rPr>
        <w:t>, све на основу</w:t>
      </w:r>
      <w:r w:rsidRPr="00CA0997">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1D2DEF" w:rsidRDefault="001D2DEF"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CA0997" w:rsidRDefault="00CA0997" w:rsidP="00CA0997">
      <w:pPr>
        <w:autoSpaceDE w:val="0"/>
        <w:autoSpaceDN w:val="0"/>
        <w:adjustRightInd w:val="0"/>
        <w:jc w:val="center"/>
        <w:rPr>
          <w:rFonts w:ascii="Arial" w:hAnsi="Arial" w:cs="Arial"/>
          <w:b/>
          <w:bCs/>
          <w:noProof/>
          <w:sz w:val="22"/>
          <w:szCs w:val="22"/>
          <w:u w:val="single"/>
          <w:vertAlign w:val="baseline"/>
          <w:lang w:val="sr-Cyrl-CS" w:eastAsia="sr-Latn-CS"/>
        </w:rPr>
      </w:pPr>
      <w:bookmarkStart w:id="2" w:name="_Hlk525287240"/>
      <w:r w:rsidRPr="005B6C55">
        <w:rPr>
          <w:rFonts w:ascii="Arial" w:hAnsi="Arial" w:cs="Arial"/>
          <w:b/>
          <w:bCs/>
          <w:noProof/>
          <w:sz w:val="22"/>
          <w:szCs w:val="22"/>
          <w:u w:val="single"/>
          <w:vertAlign w:val="baseline"/>
          <w:lang w:val="sr-Cyrl-CS" w:eastAsia="sr-Latn-CS"/>
        </w:rPr>
        <w:t>Додатни услови</w:t>
      </w:r>
    </w:p>
    <w:p w:rsidR="00DB576C" w:rsidRDefault="00DB576C" w:rsidP="00CA0997">
      <w:pPr>
        <w:autoSpaceDE w:val="0"/>
        <w:autoSpaceDN w:val="0"/>
        <w:adjustRightInd w:val="0"/>
        <w:jc w:val="center"/>
        <w:rPr>
          <w:rFonts w:ascii="Arial" w:hAnsi="Arial" w:cs="Arial"/>
          <w:b/>
          <w:bCs/>
          <w:noProof/>
          <w:sz w:val="22"/>
          <w:szCs w:val="22"/>
          <w:u w:val="single"/>
          <w:vertAlign w:val="baseline"/>
          <w:lang w:val="sr-Cyrl-CS" w:eastAsia="sr-Latn-CS"/>
        </w:rPr>
      </w:pPr>
    </w:p>
    <w:p w:rsidR="00DB576C" w:rsidRDefault="00DB576C" w:rsidP="00DB576C">
      <w:pPr>
        <w:pStyle w:val="ListParagraph"/>
        <w:numPr>
          <w:ilvl w:val="0"/>
          <w:numId w:val="6"/>
        </w:numPr>
        <w:autoSpaceDE w:val="0"/>
        <w:autoSpaceDN w:val="0"/>
        <w:adjustRightInd w:val="0"/>
        <w:ind w:left="284"/>
        <w:rPr>
          <w:rFonts w:ascii="Arial" w:hAnsi="Arial" w:cs="Arial"/>
          <w:bCs/>
          <w:noProof/>
          <w:sz w:val="22"/>
          <w:szCs w:val="22"/>
          <w:vertAlign w:val="baseline"/>
          <w:lang w:val="sr-Cyrl-CS" w:eastAsia="sr-Latn-CS"/>
        </w:rPr>
      </w:pPr>
      <w:r w:rsidRPr="00DB576C">
        <w:rPr>
          <w:rFonts w:ascii="Arial" w:hAnsi="Arial" w:cs="Arial"/>
          <w:bCs/>
          <w:noProof/>
          <w:sz w:val="22"/>
          <w:szCs w:val="22"/>
          <w:vertAlign w:val="baseline"/>
          <w:lang w:val="sr-Cyrl-CS" w:eastAsia="sr-Latn-CS"/>
        </w:rPr>
        <w:t>Право</w:t>
      </w:r>
      <w:r>
        <w:rPr>
          <w:rFonts w:ascii="Arial" w:hAnsi="Arial" w:cs="Arial"/>
          <w:bCs/>
          <w:noProof/>
          <w:sz w:val="22"/>
          <w:szCs w:val="22"/>
          <w:vertAlign w:val="baseline"/>
          <w:lang w:val="sr-Cyrl-CS" w:eastAsia="sr-Latn-CS"/>
        </w:rPr>
        <w:t xml:space="preserve"> на учешће има понуђач који располаже неопходним кадровским капацитетом и то </w:t>
      </w:r>
      <w:r w:rsidR="006356AC">
        <w:rPr>
          <w:rFonts w:ascii="Arial" w:hAnsi="Arial" w:cs="Arial"/>
          <w:bCs/>
          <w:noProof/>
          <w:sz w:val="22"/>
          <w:szCs w:val="22"/>
          <w:vertAlign w:val="baseline"/>
          <w:lang w:val="sr-Cyrl-CS" w:eastAsia="sr-Latn-CS"/>
        </w:rPr>
        <w:t xml:space="preserve">минимум </w:t>
      </w:r>
      <w:r>
        <w:rPr>
          <w:rFonts w:ascii="Arial" w:hAnsi="Arial" w:cs="Arial"/>
          <w:bCs/>
          <w:noProof/>
          <w:sz w:val="22"/>
          <w:szCs w:val="22"/>
          <w:vertAlign w:val="baseline"/>
          <w:lang w:val="sr-Cyrl-CS" w:eastAsia="sr-Latn-CS"/>
        </w:rPr>
        <w:t>2 запослена на одређено или неодређено време, сходно Закону о раду или уговором о делу уколико понуђач није регистрован за делатност која је предмет јавне набавке,  од чега су :</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столар</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бравар</w:t>
      </w:r>
    </w:p>
    <w:p w:rsidR="00DB576C" w:rsidRDefault="00DB576C" w:rsidP="00DB576C">
      <w:pPr>
        <w:pStyle w:val="ListParagraph"/>
        <w:autoSpaceDE w:val="0"/>
        <w:autoSpaceDN w:val="0"/>
        <w:adjustRightInd w:val="0"/>
        <w:ind w:left="644"/>
        <w:rPr>
          <w:rFonts w:ascii="Arial" w:hAnsi="Arial" w:cs="Arial"/>
          <w:bCs/>
          <w:noProof/>
          <w:sz w:val="22"/>
          <w:szCs w:val="22"/>
          <w:vertAlign w:val="baseline"/>
          <w:lang w:val="sr-Cyrl-CS" w:eastAsia="sr-Latn-CS"/>
        </w:rPr>
      </w:pPr>
    </w:p>
    <w:p w:rsidR="00DB576C" w:rsidRDefault="00DB576C" w:rsidP="00DB576C">
      <w:pPr>
        <w:pStyle w:val="ListParagraph"/>
        <w:autoSpaceDE w:val="0"/>
        <w:autoSpaceDN w:val="0"/>
        <w:adjustRightInd w:val="0"/>
        <w:ind w:left="0"/>
        <w:rPr>
          <w:rFonts w:ascii="Arial" w:hAnsi="Arial" w:cs="Arial"/>
          <w:b/>
          <w:bCs/>
          <w:sz w:val="22"/>
          <w:szCs w:val="22"/>
          <w:vertAlign w:val="baseline"/>
          <w:lang w:val="ru-RU"/>
        </w:rPr>
      </w:pPr>
      <w:r w:rsidRPr="005B6C55">
        <w:rPr>
          <w:rFonts w:ascii="Arial" w:hAnsi="Arial" w:cs="Arial"/>
          <w:b/>
          <w:bCs/>
          <w:sz w:val="22"/>
          <w:szCs w:val="22"/>
          <w:u w:val="single"/>
          <w:vertAlign w:val="baseline"/>
          <w:lang w:val="ru-RU"/>
        </w:rPr>
        <w:t>Доказ</w:t>
      </w:r>
      <w:r w:rsidRPr="005B6C55">
        <w:rPr>
          <w:rFonts w:ascii="Arial" w:hAnsi="Arial" w:cs="Arial"/>
          <w:b/>
          <w:bCs/>
          <w:sz w:val="22"/>
          <w:szCs w:val="22"/>
          <w:vertAlign w:val="baseline"/>
          <w:lang w:val="ru-RU"/>
        </w:rPr>
        <w:t>:</w:t>
      </w:r>
      <w:r>
        <w:rPr>
          <w:rFonts w:ascii="Arial" w:hAnsi="Arial" w:cs="Arial"/>
          <w:b/>
          <w:bCs/>
          <w:sz w:val="22"/>
          <w:szCs w:val="22"/>
          <w:vertAlign w:val="baseline"/>
          <w:lang w:val="ru-RU"/>
        </w:rPr>
        <w:t xml:space="preserve"> </w:t>
      </w:r>
      <w:r w:rsidR="006356AC">
        <w:rPr>
          <w:rFonts w:ascii="Arial" w:hAnsi="Arial" w:cs="Arial"/>
          <w:bCs/>
          <w:sz w:val="22"/>
          <w:szCs w:val="22"/>
          <w:vertAlign w:val="baseline"/>
          <w:lang w:val="ru-RU"/>
        </w:rPr>
        <w:t>М обрасци и уговор о радном ангажовању</w:t>
      </w:r>
      <w:r>
        <w:rPr>
          <w:rFonts w:ascii="Arial" w:hAnsi="Arial" w:cs="Arial"/>
          <w:b/>
          <w:bCs/>
          <w:sz w:val="22"/>
          <w:szCs w:val="22"/>
          <w:vertAlign w:val="baseline"/>
          <w:lang w:val="ru-RU"/>
        </w:rPr>
        <w:t xml:space="preserve"> </w:t>
      </w:r>
    </w:p>
    <w:p w:rsidR="00DB576C" w:rsidRPr="00DB576C" w:rsidRDefault="00DB576C" w:rsidP="00DB576C">
      <w:pPr>
        <w:pStyle w:val="ListParagraph"/>
        <w:autoSpaceDE w:val="0"/>
        <w:autoSpaceDN w:val="0"/>
        <w:adjustRightInd w:val="0"/>
        <w:ind w:left="0"/>
        <w:rPr>
          <w:rFonts w:ascii="Arial" w:hAnsi="Arial" w:cs="Arial"/>
          <w:bCs/>
          <w:noProof/>
          <w:sz w:val="22"/>
          <w:szCs w:val="22"/>
          <w:vertAlign w:val="baseline"/>
          <w:lang w:val="sr-Cyrl-CS" w:eastAsia="sr-Latn-CS"/>
        </w:rPr>
      </w:pPr>
    </w:p>
    <w:p w:rsidR="00CA0997" w:rsidRPr="005B6C55" w:rsidRDefault="00CA0997" w:rsidP="00CA0997">
      <w:pPr>
        <w:tabs>
          <w:tab w:val="left" w:pos="1080"/>
        </w:tabs>
        <w:jc w:val="both"/>
        <w:rPr>
          <w:rFonts w:ascii="Arial" w:hAnsi="Arial" w:cs="Arial"/>
          <w:sz w:val="22"/>
          <w:szCs w:val="22"/>
          <w:vertAlign w:val="baseline"/>
          <w:lang w:val="sr-Cyrl-RS"/>
        </w:rPr>
      </w:pP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bCs/>
          <w:noProof/>
          <w:sz w:val="22"/>
          <w:szCs w:val="22"/>
          <w:vertAlign w:val="baseline"/>
          <w:lang w:val="ru-RU" w:eastAsia="sr-Latn-CS"/>
        </w:rPr>
        <w:t>2)</w:t>
      </w:r>
      <w:r w:rsidRPr="005B6C55">
        <w:rPr>
          <w:rFonts w:ascii="Arial" w:hAnsi="Arial" w:cs="Arial"/>
          <w:bCs/>
          <w:noProof/>
          <w:sz w:val="22"/>
          <w:szCs w:val="22"/>
          <w:vertAlign w:val="baseline"/>
          <w:lang w:val="ru-RU" w:eastAsia="sr-Latn-CS"/>
        </w:rPr>
        <w:t xml:space="preserve"> Право на учешће има понуђач ако </w:t>
      </w:r>
      <w:r w:rsidRPr="005B6C55">
        <w:rPr>
          <w:rFonts w:ascii="Arial" w:hAnsi="Arial" w:cs="Arial"/>
          <w:sz w:val="22"/>
          <w:szCs w:val="22"/>
          <w:vertAlign w:val="baseline"/>
          <w:lang w:val="ru-RU"/>
        </w:rPr>
        <w:t xml:space="preserve">располаже минималним </w:t>
      </w:r>
      <w:r w:rsidRPr="005B6C55">
        <w:rPr>
          <w:rFonts w:ascii="Arial" w:hAnsi="Arial" w:cs="Arial"/>
          <w:b/>
          <w:sz w:val="22"/>
          <w:szCs w:val="22"/>
          <w:vertAlign w:val="baseline"/>
          <w:lang w:val="ru-RU"/>
        </w:rPr>
        <w:t xml:space="preserve">техничким </w:t>
      </w:r>
      <w:r w:rsidRPr="005B6C55">
        <w:rPr>
          <w:rFonts w:ascii="Arial" w:hAnsi="Arial" w:cs="Arial"/>
          <w:sz w:val="22"/>
          <w:szCs w:val="22"/>
          <w:vertAlign w:val="baseline"/>
          <w:lang w:val="ru-RU"/>
        </w:rPr>
        <w:t>капацитетом и то</w:t>
      </w:r>
    </w:p>
    <w:p w:rsidR="00CA0997" w:rsidRDefault="00CA0997" w:rsidP="00CA0997">
      <w:pPr>
        <w:tabs>
          <w:tab w:val="left" w:pos="426"/>
        </w:tabs>
        <w:jc w:val="both"/>
        <w:rPr>
          <w:rFonts w:ascii="Arial" w:hAnsi="Arial" w:cs="Arial"/>
          <w:b/>
          <w:sz w:val="22"/>
          <w:szCs w:val="22"/>
          <w:vertAlign w:val="baseline"/>
          <w:lang w:val="ru-RU"/>
        </w:rPr>
      </w:pPr>
      <w:r w:rsidRPr="005B6C55">
        <w:rPr>
          <w:rFonts w:ascii="Arial" w:hAnsi="Arial" w:cs="Arial"/>
          <w:sz w:val="22"/>
          <w:szCs w:val="22"/>
          <w:vertAlign w:val="baseline"/>
          <w:lang w:val="ru-RU"/>
        </w:rPr>
        <w:tab/>
      </w:r>
      <w:r w:rsidRPr="005B6C55">
        <w:rPr>
          <w:rFonts w:ascii="Arial" w:hAnsi="Arial" w:cs="Arial"/>
          <w:b/>
          <w:sz w:val="22"/>
          <w:szCs w:val="22"/>
          <w:vertAlign w:val="baseline"/>
          <w:lang w:val="ru-RU"/>
        </w:rPr>
        <w:t>-</w:t>
      </w:r>
      <w:r w:rsidRPr="005B6C55">
        <w:rPr>
          <w:rFonts w:ascii="Arial" w:hAnsi="Arial" w:cs="Arial"/>
          <w:sz w:val="22"/>
          <w:szCs w:val="22"/>
          <w:vertAlign w:val="baseline"/>
          <w:lang w:val="ru-RU"/>
        </w:rPr>
        <w:t xml:space="preserve"> </w:t>
      </w:r>
      <w:r>
        <w:rPr>
          <w:rFonts w:ascii="Arial" w:hAnsi="Arial" w:cs="Arial"/>
          <w:b/>
          <w:sz w:val="22"/>
          <w:szCs w:val="22"/>
          <w:vertAlign w:val="baseline"/>
          <w:lang w:val="ru-RU"/>
        </w:rPr>
        <w:t>теретно возило, носивости</w:t>
      </w:r>
      <w:r w:rsidR="0009757A">
        <w:rPr>
          <w:rFonts w:ascii="Arial" w:hAnsi="Arial" w:cs="Arial"/>
          <w:b/>
          <w:sz w:val="22"/>
          <w:szCs w:val="22"/>
          <w:vertAlign w:val="baseline"/>
          <w:lang w:val="ru-RU"/>
        </w:rPr>
        <w:t xml:space="preserve"> до </w:t>
      </w:r>
      <w:r>
        <w:rPr>
          <w:rFonts w:ascii="Arial" w:hAnsi="Arial" w:cs="Arial"/>
          <w:b/>
          <w:sz w:val="22"/>
          <w:szCs w:val="22"/>
          <w:vertAlign w:val="baseline"/>
          <w:lang w:val="ru-RU"/>
        </w:rPr>
        <w:t xml:space="preserve"> </w:t>
      </w:r>
      <w:r>
        <w:rPr>
          <w:rFonts w:ascii="Arial" w:hAnsi="Arial" w:cs="Arial"/>
          <w:b/>
          <w:sz w:val="22"/>
          <w:szCs w:val="22"/>
          <w:vertAlign w:val="baseline"/>
          <w:lang w:val="sr-Cyrl-RS"/>
        </w:rPr>
        <w:t>1.</w:t>
      </w:r>
      <w:r w:rsidR="0009757A">
        <w:rPr>
          <w:rFonts w:ascii="Arial" w:hAnsi="Arial" w:cs="Arial"/>
          <w:b/>
          <w:sz w:val="22"/>
          <w:szCs w:val="22"/>
          <w:vertAlign w:val="baseline"/>
          <w:lang w:val="sr-Cyrl-RS"/>
        </w:rPr>
        <w:t>0</w:t>
      </w:r>
      <w:r>
        <w:rPr>
          <w:rFonts w:ascii="Arial" w:hAnsi="Arial" w:cs="Arial"/>
          <w:b/>
          <w:sz w:val="22"/>
          <w:szCs w:val="22"/>
          <w:vertAlign w:val="baseline"/>
          <w:lang w:val="sr-Cyrl-RS"/>
        </w:rPr>
        <w:t>00</w:t>
      </w:r>
      <w:r>
        <w:rPr>
          <w:rFonts w:ascii="Arial" w:hAnsi="Arial" w:cs="Arial"/>
          <w:b/>
          <w:sz w:val="22"/>
          <w:szCs w:val="22"/>
          <w:vertAlign w:val="baseline"/>
          <w:lang w:val="ru-RU"/>
        </w:rPr>
        <w:t xml:space="preserve"> кг</w:t>
      </w:r>
      <w:r>
        <w:rPr>
          <w:rFonts w:ascii="Arial" w:hAnsi="Arial" w:cs="Arial"/>
          <w:sz w:val="22"/>
          <w:szCs w:val="22"/>
          <w:vertAlign w:val="baseline"/>
          <w:lang w:val="ru-RU"/>
        </w:rPr>
        <w:t xml:space="preserve"> ................. </w:t>
      </w:r>
      <w:r>
        <w:rPr>
          <w:rFonts w:ascii="Arial" w:hAnsi="Arial" w:cs="Arial"/>
          <w:b/>
          <w:sz w:val="22"/>
          <w:szCs w:val="22"/>
          <w:vertAlign w:val="baseline"/>
          <w:lang w:val="ru-RU"/>
        </w:rPr>
        <w:t>1 комад</w:t>
      </w:r>
      <w:r w:rsidRPr="005B6C55">
        <w:rPr>
          <w:rFonts w:ascii="Arial" w:hAnsi="Arial" w:cs="Arial"/>
          <w:b/>
          <w:sz w:val="22"/>
          <w:szCs w:val="22"/>
          <w:vertAlign w:val="baseline"/>
          <w:lang w:val="ru-RU"/>
        </w:rPr>
        <w:t xml:space="preserve"> </w:t>
      </w:r>
    </w:p>
    <w:p w:rsidR="00CA0997" w:rsidRPr="005B6C55" w:rsidRDefault="00CA0997" w:rsidP="00CA0997">
      <w:pPr>
        <w:tabs>
          <w:tab w:val="left" w:pos="426"/>
        </w:tabs>
        <w:jc w:val="both"/>
        <w:rPr>
          <w:rFonts w:ascii="Arial" w:hAnsi="Arial" w:cs="Arial"/>
          <w:b/>
          <w:sz w:val="22"/>
          <w:szCs w:val="22"/>
          <w:highlight w:val="green"/>
          <w:vertAlign w:val="baseline"/>
          <w:lang w:val="ru-RU"/>
        </w:rPr>
      </w:pPr>
      <w:r w:rsidRPr="005B6C55">
        <w:rPr>
          <w:rFonts w:ascii="Arial" w:hAnsi="Arial" w:cs="Arial"/>
          <w:b/>
          <w:sz w:val="22"/>
          <w:szCs w:val="22"/>
          <w:vertAlign w:val="baseline"/>
          <w:lang w:val="ru-RU"/>
        </w:rPr>
        <w:t xml:space="preserve">                 </w:t>
      </w: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sz w:val="22"/>
          <w:szCs w:val="22"/>
          <w:vertAlign w:val="baseline"/>
          <w:lang w:val="ru-RU"/>
        </w:rPr>
        <w:t xml:space="preserve">Доказ - </w:t>
      </w:r>
      <w:bookmarkStart w:id="3" w:name="_Hlk531593929"/>
      <w:r w:rsidRPr="005B6C55">
        <w:rPr>
          <w:rFonts w:ascii="Arial" w:eastAsia="Calibri" w:hAnsi="Arial" w:cs="Arial"/>
          <w:sz w:val="22"/>
          <w:szCs w:val="22"/>
          <w:vertAlign w:val="baseline"/>
          <w:lang w:val="sr-Cyrl-CS"/>
        </w:rPr>
        <w:t xml:space="preserve">Доказ да понуђач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или уговор о куповини или </w:t>
      </w:r>
      <w:r w:rsidRPr="005B6C55">
        <w:rPr>
          <w:rFonts w:ascii="Arial" w:eastAsia="Calibri" w:hAnsi="Arial" w:cs="Arial"/>
          <w:sz w:val="22"/>
          <w:szCs w:val="22"/>
          <w:vertAlign w:val="baseline"/>
          <w:lang w:val="sr-Cyrl-RS"/>
        </w:rPr>
        <w:t xml:space="preserve">закупу или лизингу, </w:t>
      </w:r>
      <w:r w:rsidRPr="005B6C55">
        <w:rPr>
          <w:rFonts w:ascii="Arial" w:eastAsia="Calibri" w:hAnsi="Arial" w:cs="Arial"/>
          <w:sz w:val="22"/>
          <w:szCs w:val="22"/>
          <w:vertAlign w:val="baseline"/>
          <w:lang w:val="sr-Cyrl-CS"/>
        </w:rPr>
        <w:t xml:space="preserve">рачун и отпремница...) и копија саобраћајне дозволе </w:t>
      </w:r>
      <w:r w:rsidR="00395FF2">
        <w:rPr>
          <w:rFonts w:ascii="Arial" w:eastAsia="Calibri" w:hAnsi="Arial" w:cs="Arial"/>
          <w:sz w:val="22"/>
          <w:szCs w:val="22"/>
          <w:vertAlign w:val="baseline"/>
          <w:lang w:val="sr-Cyrl-CS"/>
        </w:rPr>
        <w:t>и регистарске налепнице</w:t>
      </w:r>
      <w:bookmarkEnd w:id="3"/>
      <w:r w:rsidRPr="005B6C55">
        <w:rPr>
          <w:rFonts w:ascii="Arial" w:eastAsia="Calibri" w:hAnsi="Arial" w:cs="Arial"/>
          <w:sz w:val="22"/>
          <w:szCs w:val="22"/>
          <w:vertAlign w:val="baseline"/>
          <w:lang w:val="sr-Cyrl-CS"/>
        </w:rPr>
        <w:t>.</w:t>
      </w:r>
    </w:p>
    <w:bookmarkEnd w:id="2"/>
    <w:p w:rsidR="00CA0997" w:rsidRPr="00C22E50" w:rsidRDefault="00CA0997" w:rsidP="00CA0997">
      <w:pPr>
        <w:ind w:left="567" w:right="4"/>
        <w:rPr>
          <w:rFonts w:ascii="Arial" w:hAnsi="Arial" w:cs="Arial"/>
          <w:b/>
          <w:bCs/>
          <w:color w:val="FF0000"/>
          <w:sz w:val="22"/>
          <w:szCs w:val="22"/>
          <w:u w:val="single"/>
          <w:vertAlign w:val="baseline"/>
          <w:lang w:val="ru-RU"/>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Latn-RS"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10"/>
        <w:gridCol w:w="1680"/>
        <w:gridCol w:w="4152"/>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09757A">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09757A" w:rsidRDefault="0009757A" w:rsidP="0039263E">
      <w:pPr>
        <w:autoSpaceDE w:val="0"/>
        <w:autoSpaceDN w:val="0"/>
        <w:adjustRightInd w:val="0"/>
        <w:jc w:val="both"/>
        <w:rPr>
          <w:rFonts w:ascii="Arial" w:hAnsi="Arial" w:cs="Arial"/>
          <w:iCs/>
          <w:sz w:val="22"/>
          <w:szCs w:val="22"/>
          <w:vertAlign w:val="baseline"/>
          <w:lang w:val="sr-Latn-RS"/>
        </w:rPr>
      </w:pPr>
    </w:p>
    <w:p w:rsidR="0009757A" w:rsidRDefault="0009757A" w:rsidP="0039263E">
      <w:pPr>
        <w:autoSpaceDE w:val="0"/>
        <w:autoSpaceDN w:val="0"/>
        <w:adjustRightInd w:val="0"/>
        <w:jc w:val="both"/>
        <w:rPr>
          <w:rFonts w:ascii="Arial" w:hAnsi="Arial" w:cs="Arial"/>
          <w:iCs/>
          <w:sz w:val="22"/>
          <w:szCs w:val="22"/>
          <w:vertAlign w:val="baseline"/>
          <w:lang w:val="sr-Latn-RS"/>
        </w:rPr>
      </w:pPr>
    </w:p>
    <w:p w:rsidR="0009757A" w:rsidRDefault="0009757A" w:rsidP="0039263E">
      <w:pPr>
        <w:autoSpaceDE w:val="0"/>
        <w:autoSpaceDN w:val="0"/>
        <w:adjustRightInd w:val="0"/>
        <w:jc w:val="both"/>
        <w:rPr>
          <w:rFonts w:ascii="Arial" w:hAnsi="Arial" w:cs="Arial"/>
          <w:iCs/>
          <w:sz w:val="22"/>
          <w:szCs w:val="22"/>
          <w:vertAlign w:val="baseline"/>
          <w:lang w:val="sr-Latn-RS"/>
        </w:rPr>
      </w:pPr>
    </w:p>
    <w:p w:rsidR="0009757A" w:rsidRPr="008110DA" w:rsidRDefault="0009757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B81119">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157C68" w:rsidRDefault="00157C68" w:rsidP="0039263E">
      <w:pPr>
        <w:autoSpaceDE w:val="0"/>
        <w:autoSpaceDN w:val="0"/>
        <w:adjustRightInd w:val="0"/>
        <w:jc w:val="both"/>
        <w:rPr>
          <w:rFonts w:ascii="Arial" w:hAnsi="Arial" w:cs="Arial"/>
          <w:b/>
          <w:i/>
          <w:noProof/>
          <w:sz w:val="22"/>
          <w:szCs w:val="22"/>
          <w:vertAlign w:val="baseline"/>
          <w:lang w:val="ru-RU" w:eastAsia="sr-Latn-CS"/>
        </w:rPr>
      </w:pPr>
    </w:p>
    <w:p w:rsidR="00157C68" w:rsidRDefault="00157C68" w:rsidP="0039263E">
      <w:pPr>
        <w:autoSpaceDE w:val="0"/>
        <w:autoSpaceDN w:val="0"/>
        <w:adjustRightInd w:val="0"/>
        <w:jc w:val="both"/>
        <w:rPr>
          <w:rFonts w:ascii="Arial" w:hAnsi="Arial" w:cs="Arial"/>
          <w:b/>
          <w:i/>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9</w:t>
            </w:r>
          </w:p>
        </w:tc>
      </w:tr>
    </w:tbl>
    <w:p w:rsidR="00157C68" w:rsidRDefault="00157C68" w:rsidP="0039263E">
      <w:pPr>
        <w:suppressAutoHyphens/>
        <w:jc w:val="center"/>
        <w:rPr>
          <w:rFonts w:ascii="Arial" w:hAnsi="Arial" w:cs="Arial"/>
          <w:b/>
          <w:vertAlign w:val="baseline"/>
          <w:lang w:val="sr-Cyrl-CS" w:eastAsia="ar-SA"/>
        </w:rPr>
      </w:pPr>
    </w:p>
    <w:p w:rsidR="0039263E" w:rsidRPr="00335903" w:rsidRDefault="0039263E" w:rsidP="0039263E">
      <w:pPr>
        <w:suppressAutoHyphens/>
        <w:jc w:val="center"/>
        <w:rPr>
          <w:rFonts w:ascii="Arial" w:hAnsi="Arial" w:cs="Arial"/>
          <w:b/>
          <w:vertAlign w:val="baseline"/>
          <w:lang w:val="sr-Cyrl-CS" w:eastAsia="ar-SA"/>
        </w:rPr>
      </w:pPr>
      <w:bookmarkStart w:id="4" w:name="_Hlk525287210"/>
      <w:r w:rsidRPr="00335903">
        <w:rPr>
          <w:rFonts w:ascii="Arial" w:hAnsi="Arial" w:cs="Arial"/>
          <w:b/>
          <w:vertAlign w:val="baseline"/>
          <w:lang w:val="sr-Cyrl-CS" w:eastAsia="ar-SA"/>
        </w:rPr>
        <w:t xml:space="preserve">СТРУКТУРА  ЦЕНА </w:t>
      </w:r>
    </w:p>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tbl>
      <w:tblPr>
        <w:tblStyle w:val="LightShading-Accent3"/>
        <w:tblW w:w="11139" w:type="dxa"/>
        <w:tblInd w:w="-601" w:type="dxa"/>
        <w:tblLook w:val="04A0" w:firstRow="1" w:lastRow="0" w:firstColumn="1" w:lastColumn="0" w:noHBand="0" w:noVBand="1"/>
      </w:tblPr>
      <w:tblGrid>
        <w:gridCol w:w="817"/>
        <w:gridCol w:w="4962"/>
        <w:gridCol w:w="11355"/>
        <w:gridCol w:w="1043"/>
        <w:gridCol w:w="1284"/>
        <w:gridCol w:w="662"/>
        <w:gridCol w:w="283"/>
        <w:gridCol w:w="1418"/>
      </w:tblGrid>
      <w:tr w:rsidR="00D326B3" w:rsidRPr="00D96628" w:rsidTr="0005542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center"/>
              <w:rPr>
                <w:rFonts w:ascii="Arial" w:hAnsi="Arial" w:cs="Arial"/>
                <w:sz w:val="20"/>
                <w:szCs w:val="20"/>
                <w:vertAlign w:val="baseline"/>
                <w:lang w:val="en-US"/>
              </w:rPr>
            </w:pPr>
            <w:r w:rsidRPr="00D96628">
              <w:rPr>
                <w:rFonts w:ascii="Arial" w:hAnsi="Arial" w:cs="Arial"/>
                <w:sz w:val="20"/>
                <w:szCs w:val="20"/>
                <w:vertAlign w:val="baseline"/>
                <w:lang w:val="en-US"/>
              </w:rPr>
              <w:t>РБ</w:t>
            </w:r>
          </w:p>
        </w:tc>
        <w:tc>
          <w:tcPr>
            <w:tcW w:w="4962"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ОПИС ПОЗИЦИЈА</w:t>
            </w:r>
          </w:p>
        </w:tc>
        <w:tc>
          <w:tcPr>
            <w:tcW w:w="670" w:type="dxa"/>
            <w:hideMark/>
          </w:tcPr>
          <w:p w:rsidR="00D326B3" w:rsidRPr="00D96628" w:rsidRDefault="00377284" w:rsidP="00377284">
            <w:pPr>
              <w:tabs>
                <w:tab w:val="center" w:pos="5569"/>
              </w:tabs>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bCs w:val="0"/>
                <w:sz w:val="20"/>
                <w:szCs w:val="20"/>
                <w:vertAlign w:val="baseline"/>
                <w:lang w:val="sr-Cyrl-CS"/>
              </w:rPr>
              <w:t>ЈМ   комада       Јед. цена                        Укупно</w:t>
            </w:r>
            <w:r>
              <w:rPr>
                <w:rFonts w:ascii="Arial" w:hAnsi="Arial" w:cs="Arial"/>
                <w:b w:val="0"/>
                <w:bCs w:val="0"/>
                <w:sz w:val="20"/>
                <w:szCs w:val="20"/>
                <w:vertAlign w:val="baseline"/>
                <w:lang w:val="en-US"/>
              </w:rPr>
              <w:tab/>
            </w:r>
            <w:r w:rsidR="00D326B3" w:rsidRPr="00D96628">
              <w:rPr>
                <w:rFonts w:ascii="Arial" w:hAnsi="Arial" w:cs="Arial"/>
                <w:b w:val="0"/>
                <w:bCs w:val="0"/>
                <w:sz w:val="20"/>
                <w:szCs w:val="20"/>
                <w:vertAlign w:val="baseline"/>
                <w:lang w:val="en-US"/>
              </w:rPr>
              <w:t>ЈМ</w:t>
            </w:r>
          </w:p>
        </w:tc>
        <w:tc>
          <w:tcPr>
            <w:tcW w:w="1043"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КОЛ.</w:t>
            </w:r>
          </w:p>
        </w:tc>
        <w:tc>
          <w:tcPr>
            <w:tcW w:w="1284"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sz w:val="20"/>
                <w:szCs w:val="20"/>
                <w:vertAlign w:val="baseline"/>
                <w:lang w:val="sr-Cyrl-CS"/>
              </w:rPr>
              <w:t>ЦЕНА</w:t>
            </w:r>
          </w:p>
        </w:tc>
        <w:tc>
          <w:tcPr>
            <w:tcW w:w="662"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vertAlign w:val="baseline"/>
                <w:lang w:val="sr-Cyrl-CS"/>
              </w:rPr>
            </w:pPr>
          </w:p>
        </w:tc>
        <w:tc>
          <w:tcPr>
            <w:tcW w:w="283"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CA0997">
              <w:rPr>
                <w:rFonts w:ascii="Arial" w:hAnsi="Arial" w:cs="Arial"/>
                <w:b w:val="0"/>
                <w:bCs w:val="0"/>
                <w:sz w:val="20"/>
                <w:szCs w:val="20"/>
                <w:vertAlign w:val="baseline"/>
                <w:lang w:val="en-US"/>
              </w:rPr>
              <w:t> </w:t>
            </w:r>
          </w:p>
        </w:tc>
        <w:tc>
          <w:tcPr>
            <w:tcW w:w="1418"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bCs w:val="0"/>
                <w:sz w:val="20"/>
                <w:szCs w:val="20"/>
                <w:vertAlign w:val="baseline"/>
                <w:lang w:val="sr-Cyrl-CS"/>
              </w:rPr>
              <w:t>ИЗНОС</w:t>
            </w:r>
            <w:r w:rsidRPr="00CA0997">
              <w:rPr>
                <w:rFonts w:ascii="Arial" w:hAnsi="Arial" w:cs="Arial"/>
                <w:b w:val="0"/>
                <w:bCs w:val="0"/>
                <w:sz w:val="20"/>
                <w:szCs w:val="20"/>
                <w:vertAlign w:val="baseline"/>
                <w:lang w:val="en-US"/>
              </w:rPr>
              <w:t> </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D326B3" w:rsidP="00482804">
            <w:pPr>
              <w:jc w:val="center"/>
              <w:rPr>
                <w:rFonts w:ascii="Arial" w:hAnsi="Arial" w:cs="Arial"/>
                <w:b w:val="0"/>
                <w:bCs w:val="0"/>
                <w:sz w:val="16"/>
                <w:szCs w:val="16"/>
                <w:vertAlign w:val="baseline"/>
                <w:lang w:val="en-US"/>
              </w:rPr>
            </w:pPr>
          </w:p>
        </w:tc>
        <w:tc>
          <w:tcPr>
            <w:tcW w:w="49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055422">
        <w:trPr>
          <w:trHeight w:val="283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1</w:t>
            </w:r>
          </w:p>
        </w:tc>
        <w:tc>
          <w:tcPr>
            <w:tcW w:w="4962" w:type="dxa"/>
            <w:hideMark/>
          </w:tcPr>
          <w:p w:rsidR="00D326B3" w:rsidRPr="00377284"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roofErr w:type="spellStart"/>
            <w:r w:rsidRPr="00377284">
              <w:rPr>
                <w:b/>
                <w:bCs/>
                <w:color w:val="auto"/>
                <w:vertAlign w:val="baseline"/>
                <w:lang w:val="en-US"/>
              </w:rPr>
              <w:t>Радни</w:t>
            </w:r>
            <w:proofErr w:type="spellEnd"/>
            <w:r w:rsidRPr="00377284">
              <w:rPr>
                <w:b/>
                <w:bCs/>
                <w:color w:val="auto"/>
                <w:vertAlign w:val="baseline"/>
                <w:lang w:val="en-US"/>
              </w:rPr>
              <w:t xml:space="preserve"> </w:t>
            </w:r>
            <w:proofErr w:type="spellStart"/>
            <w:r w:rsidRPr="00377284">
              <w:rPr>
                <w:b/>
                <w:bCs/>
                <w:color w:val="auto"/>
                <w:vertAlign w:val="baseline"/>
                <w:lang w:val="en-US"/>
              </w:rPr>
              <w:t>сто</w:t>
            </w:r>
            <w:proofErr w:type="spellEnd"/>
            <w:r w:rsidRPr="00377284">
              <w:rPr>
                <w:b/>
                <w:bCs/>
                <w:color w:val="auto"/>
                <w:vertAlign w:val="baseline"/>
                <w:lang w:val="en-US"/>
              </w:rPr>
              <w:t xml:space="preserve"> 160 х 85 х 75</w:t>
            </w:r>
            <w:r w:rsidRPr="00377284">
              <w:rPr>
                <w:b/>
                <w:bCs/>
                <w:color w:val="auto"/>
                <w:vertAlign w:val="baseline"/>
                <w:lang w:val="en-US"/>
              </w:rPr>
              <w:br/>
            </w:r>
            <w:proofErr w:type="spellStart"/>
            <w:r w:rsidRPr="00377284">
              <w:rPr>
                <w:color w:val="auto"/>
                <w:vertAlign w:val="baseline"/>
                <w:lang w:val="en-US"/>
              </w:rPr>
              <w:t>Конструкција</w:t>
            </w:r>
            <w:proofErr w:type="spellEnd"/>
            <w:r w:rsidRPr="00377284">
              <w:rPr>
                <w:color w:val="auto"/>
                <w:vertAlign w:val="baseline"/>
                <w:lang w:val="en-US"/>
              </w:rPr>
              <w:t xml:space="preserve"> </w:t>
            </w:r>
            <w:proofErr w:type="spellStart"/>
            <w:r w:rsidRPr="00377284">
              <w:rPr>
                <w:color w:val="auto"/>
                <w:vertAlign w:val="baseline"/>
                <w:lang w:val="en-US"/>
              </w:rPr>
              <w:t>стола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металних</w:t>
            </w:r>
            <w:proofErr w:type="spellEnd"/>
            <w:r w:rsidRPr="00377284">
              <w:rPr>
                <w:color w:val="auto"/>
                <w:vertAlign w:val="baseline"/>
                <w:lang w:val="en-US"/>
              </w:rPr>
              <w:t xml:space="preserve"> </w:t>
            </w:r>
            <w:proofErr w:type="spellStart"/>
            <w:r w:rsidRPr="00377284">
              <w:rPr>
                <w:color w:val="auto"/>
                <w:vertAlign w:val="baseline"/>
                <w:lang w:val="en-US"/>
              </w:rPr>
              <w:t>профила</w:t>
            </w:r>
            <w:proofErr w:type="spellEnd"/>
            <w:r w:rsidRPr="00377284">
              <w:rPr>
                <w:color w:val="auto"/>
                <w:vertAlign w:val="baseline"/>
                <w:lang w:val="en-US"/>
              </w:rPr>
              <w:t xml:space="preserve">, </w:t>
            </w:r>
            <w:proofErr w:type="spellStart"/>
            <w:r w:rsidRPr="00377284">
              <w:rPr>
                <w:color w:val="auto"/>
                <w:vertAlign w:val="baseline"/>
                <w:lang w:val="en-US"/>
              </w:rPr>
              <w:t>профиле</w:t>
            </w:r>
            <w:proofErr w:type="spellEnd"/>
            <w:r w:rsidRPr="00377284">
              <w:rPr>
                <w:color w:val="auto"/>
                <w:vertAlign w:val="baseline"/>
                <w:lang w:val="en-US"/>
              </w:rPr>
              <w:t xml:space="preserve"> </w:t>
            </w:r>
            <w:proofErr w:type="spellStart"/>
            <w:proofErr w:type="gramStart"/>
            <w:r w:rsidRPr="00377284">
              <w:rPr>
                <w:color w:val="auto"/>
                <w:vertAlign w:val="baseline"/>
                <w:lang w:val="en-US"/>
              </w:rPr>
              <w:t>заштитити</w:t>
            </w:r>
            <w:proofErr w:type="spellEnd"/>
            <w:r w:rsidRPr="00377284">
              <w:rPr>
                <w:color w:val="auto"/>
                <w:vertAlign w:val="baseline"/>
                <w:lang w:val="en-US"/>
              </w:rPr>
              <w:t xml:space="preserve">  </w:t>
            </w:r>
            <w:proofErr w:type="spellStart"/>
            <w:r w:rsidRPr="00377284">
              <w:rPr>
                <w:color w:val="auto"/>
                <w:vertAlign w:val="baseline"/>
                <w:lang w:val="en-US"/>
              </w:rPr>
              <w:t>пластификацијом</w:t>
            </w:r>
            <w:proofErr w:type="spellEnd"/>
            <w:proofErr w:type="gramEnd"/>
            <w:r w:rsidR="006936E8" w:rsidRPr="00377284">
              <w:rPr>
                <w:color w:val="auto"/>
                <w:vertAlign w:val="baseline"/>
                <w:lang w:val="sr-Cyrl-RS"/>
              </w:rPr>
              <w:t xml:space="preserve"> у облику слова П</w:t>
            </w:r>
            <w:r w:rsidRPr="00377284">
              <w:rPr>
                <w:color w:val="auto"/>
                <w:vertAlign w:val="baseline"/>
                <w:lang w:val="en-US"/>
              </w:rPr>
              <w:t xml:space="preserve">. </w:t>
            </w:r>
            <w:proofErr w:type="spellStart"/>
            <w:r w:rsidRPr="00377284">
              <w:rPr>
                <w:color w:val="auto"/>
                <w:vertAlign w:val="baseline"/>
                <w:lang w:val="en-US"/>
              </w:rPr>
              <w:t>Сто</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proofErr w:type="spellStart"/>
            <w:r w:rsidRPr="00377284">
              <w:rPr>
                <w:color w:val="auto"/>
                <w:vertAlign w:val="baseline"/>
                <w:lang w:val="en-US"/>
              </w:rPr>
              <w:t>Горња</w:t>
            </w:r>
            <w:proofErr w:type="spellEnd"/>
            <w:r w:rsidRPr="00377284">
              <w:rPr>
                <w:color w:val="auto"/>
                <w:vertAlign w:val="baseline"/>
                <w:lang w:val="en-US"/>
              </w:rPr>
              <w:t xml:space="preserve"> </w:t>
            </w:r>
            <w:proofErr w:type="spellStart"/>
            <w:r w:rsidRPr="00377284">
              <w:rPr>
                <w:color w:val="auto"/>
                <w:vertAlign w:val="baseline"/>
                <w:lang w:val="en-US"/>
              </w:rPr>
              <w:t>радна</w:t>
            </w:r>
            <w:proofErr w:type="spellEnd"/>
            <w:r w:rsidRPr="00377284">
              <w:rPr>
                <w:color w:val="auto"/>
                <w:vertAlign w:val="baseline"/>
                <w:lang w:val="en-US"/>
              </w:rPr>
              <w:t xml:space="preserve"> </w:t>
            </w:r>
            <w:proofErr w:type="spellStart"/>
            <w:r w:rsidRPr="00377284">
              <w:rPr>
                <w:color w:val="auto"/>
                <w:vertAlign w:val="baseline"/>
                <w:lang w:val="en-US"/>
              </w:rPr>
              <w:t>плоча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подупланог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36мм </w:t>
            </w:r>
            <w:proofErr w:type="spellStart"/>
            <w:r w:rsidRPr="00377284">
              <w:rPr>
                <w:color w:val="auto"/>
                <w:vertAlign w:val="baseline"/>
                <w:lang w:val="en-US"/>
              </w:rPr>
              <w:t>кантовано</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r w:rsidR="001D2DEF" w:rsidRPr="00377284">
              <w:rPr>
                <w:color w:val="auto"/>
                <w:vertAlign w:val="baseline"/>
                <w:lang w:val="sr-Cyrl-RS"/>
              </w:rPr>
              <w:t xml:space="preserve">Фиоке су фиксне, причвршћене за плочу стола. </w:t>
            </w:r>
            <w:proofErr w:type="spellStart"/>
            <w:r w:rsidRPr="00377284">
              <w:rPr>
                <w:color w:val="auto"/>
                <w:vertAlign w:val="baseline"/>
                <w:lang w:val="en-US"/>
              </w:rPr>
              <w:t>Фиоке</w:t>
            </w:r>
            <w:proofErr w:type="spellEnd"/>
            <w:r w:rsidRPr="00377284">
              <w:rPr>
                <w:color w:val="auto"/>
                <w:vertAlign w:val="baseline"/>
                <w:lang w:val="en-US"/>
              </w:rPr>
              <w:t xml:space="preserve"> </w:t>
            </w:r>
            <w:proofErr w:type="spellStart"/>
            <w:r w:rsidRPr="00377284">
              <w:rPr>
                <w:color w:val="auto"/>
                <w:vertAlign w:val="baseline"/>
                <w:lang w:val="en-US"/>
              </w:rPr>
              <w:t>су</w:t>
            </w:r>
            <w:proofErr w:type="spellEnd"/>
            <w:r w:rsidRPr="00377284">
              <w:rPr>
                <w:color w:val="auto"/>
                <w:vertAlign w:val="baseline"/>
                <w:lang w:val="en-US"/>
              </w:rPr>
              <w:t xml:space="preserve"> </w:t>
            </w:r>
            <w:proofErr w:type="spellStart"/>
            <w:r w:rsidRPr="00377284">
              <w:rPr>
                <w:color w:val="auto"/>
                <w:vertAlign w:val="baseline"/>
                <w:lang w:val="en-US"/>
              </w:rPr>
              <w:t>опремљене</w:t>
            </w:r>
            <w:proofErr w:type="spellEnd"/>
            <w:r w:rsidRPr="00377284">
              <w:rPr>
                <w:color w:val="auto"/>
                <w:vertAlign w:val="baseline"/>
                <w:lang w:val="en-US"/>
              </w:rPr>
              <w:t xml:space="preserve"> </w:t>
            </w:r>
            <w:proofErr w:type="spellStart"/>
            <w:r w:rsidRPr="00377284">
              <w:rPr>
                <w:color w:val="auto"/>
                <w:vertAlign w:val="baseline"/>
                <w:lang w:val="en-US"/>
              </w:rPr>
              <w:t>бравама</w:t>
            </w:r>
            <w:proofErr w:type="spellEnd"/>
            <w:r w:rsidRPr="00377284">
              <w:rPr>
                <w:color w:val="auto"/>
                <w:vertAlign w:val="baseline"/>
                <w:lang w:val="en-US"/>
              </w:rPr>
              <w:t xml:space="preserve"> </w:t>
            </w:r>
            <w:proofErr w:type="spellStart"/>
            <w:r w:rsidRPr="00377284">
              <w:rPr>
                <w:color w:val="auto"/>
                <w:vertAlign w:val="baseline"/>
                <w:lang w:val="en-US"/>
              </w:rPr>
              <w:t>за</w:t>
            </w:r>
            <w:proofErr w:type="spellEnd"/>
            <w:r w:rsidRPr="00377284">
              <w:rPr>
                <w:color w:val="auto"/>
                <w:vertAlign w:val="baseline"/>
                <w:lang w:val="en-US"/>
              </w:rPr>
              <w:t xml:space="preserve"> </w:t>
            </w:r>
            <w:proofErr w:type="spellStart"/>
            <w:proofErr w:type="gramStart"/>
            <w:r w:rsidRPr="00377284">
              <w:rPr>
                <w:color w:val="auto"/>
                <w:vertAlign w:val="baseline"/>
                <w:lang w:val="en-US"/>
              </w:rPr>
              <w:t>закључавање</w:t>
            </w:r>
            <w:proofErr w:type="spellEnd"/>
            <w:r w:rsidRPr="00377284">
              <w:rPr>
                <w:color w:val="auto"/>
                <w:vertAlign w:val="baseline"/>
                <w:lang w:val="en-US"/>
              </w:rPr>
              <w:t>.</w:t>
            </w:r>
            <w:r w:rsidR="00D75162" w:rsidRPr="00377284">
              <w:rPr>
                <w:color w:val="auto"/>
                <w:vertAlign w:val="baseline"/>
                <w:lang w:val="sr-Cyrl-RS"/>
              </w:rPr>
              <w:t>Сто</w:t>
            </w:r>
            <w:proofErr w:type="gramEnd"/>
            <w:r w:rsidR="00D75162" w:rsidRPr="00377284">
              <w:rPr>
                <w:color w:val="auto"/>
                <w:vertAlign w:val="baseline"/>
                <w:lang w:val="sr-Cyrl-RS"/>
              </w:rPr>
              <w:t xml:space="preserve"> поседује две касете са по три фиоке</w:t>
            </w:r>
            <w:r w:rsidRPr="00377284">
              <w:rPr>
                <w:color w:val="auto"/>
                <w:vertAlign w:val="baseline"/>
                <w:lang w:val="en-US"/>
              </w:rPr>
              <w:t xml:space="preserve"> </w:t>
            </w:r>
            <w:proofErr w:type="spellStart"/>
            <w:r w:rsidRPr="00377284">
              <w:rPr>
                <w:color w:val="auto"/>
                <w:vertAlign w:val="baseline"/>
                <w:lang w:val="en-US"/>
              </w:rPr>
              <w:t>Корпус</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белог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r>
              <w:rPr>
                <w:rFonts w:ascii="Arial" w:hAnsi="Arial" w:cs="Arial"/>
                <w:color w:val="auto"/>
                <w:vertAlign w:val="baseline"/>
                <w:lang w:val="sr-Cyrl-RS"/>
              </w:rPr>
              <w:t xml:space="preserve">Ком   10  </w:t>
            </w:r>
            <w:r>
              <w:rPr>
                <w:rFonts w:ascii="Arial" w:hAnsi="Arial" w:cs="Arial"/>
                <w:color w:val="auto"/>
                <w:vertAlign w:val="baseline"/>
                <w:lang w:val="sr-Latn-RS"/>
              </w:rPr>
              <w:t>x</w:t>
            </w:r>
            <w:r>
              <w:rPr>
                <w:rFonts w:ascii="Arial" w:hAnsi="Arial" w:cs="Arial"/>
                <w:color w:val="auto"/>
                <w:vertAlign w:val="baseline"/>
                <w:lang w:val="sr-Cyrl-RS"/>
              </w:rPr>
              <w:t xml:space="preserve">  ______________=____________</w:t>
            </w: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Latn-RS"/>
              </w:rPr>
            </w:pPr>
            <w:r>
              <w:rPr>
                <w:rFonts w:ascii="Arial" w:hAnsi="Arial" w:cs="Arial"/>
                <w:color w:val="auto"/>
                <w:vertAlign w:val="baseline"/>
                <w:lang w:val="sr-Cyrl-RS"/>
              </w:rPr>
              <w:t>1</w:t>
            </w:r>
            <w:r w:rsidR="00986E8A">
              <w:rPr>
                <w:rFonts w:ascii="Arial" w:hAnsi="Arial" w:cs="Arial"/>
                <w:color w:val="auto"/>
                <w:vertAlign w:val="baseline"/>
                <w:lang w:val="en-US"/>
              </w:rPr>
              <w:t>0</w:t>
            </w:r>
            <w:r w:rsidR="00D326B3" w:rsidRPr="00C27AE2">
              <w:rPr>
                <w:rFonts w:ascii="Arial" w:hAnsi="Arial" w:cs="Arial"/>
                <w:color w:val="auto"/>
                <w:vertAlign w:val="baseline"/>
                <w:lang w:val="en-US"/>
              </w:rPr>
              <w:t xml:space="preserve">,00 </w:t>
            </w:r>
            <w:r w:rsidR="00D326B3" w:rsidRPr="00C27AE2">
              <w:rPr>
                <w:rFonts w:ascii="Arial" w:hAnsi="Arial" w:cs="Arial"/>
                <w:color w:val="auto"/>
                <w:vertAlign w:val="baseline"/>
                <w:lang w:val="sr-Latn-RS"/>
              </w:rPr>
              <w:t>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377284">
              <w:rPr>
                <w:rFonts w:ascii="Arial" w:hAnsi="Arial" w:cs="Arial"/>
                <w:color w:val="auto"/>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55422">
        <w:trPr>
          <w:trHeight w:val="2854"/>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2</w:t>
            </w:r>
          </w:p>
        </w:tc>
        <w:tc>
          <w:tcPr>
            <w:tcW w:w="4962" w:type="dxa"/>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b/>
                <w:bCs/>
                <w:color w:val="auto"/>
                <w:vertAlign w:val="baseline"/>
                <w:lang w:val="en-US"/>
              </w:rPr>
              <w:t>Радни</w:t>
            </w:r>
            <w:proofErr w:type="spellEnd"/>
            <w:r w:rsidRPr="00377284">
              <w:rPr>
                <w:b/>
                <w:bCs/>
                <w:color w:val="auto"/>
                <w:vertAlign w:val="baseline"/>
                <w:lang w:val="en-US"/>
              </w:rPr>
              <w:t xml:space="preserve"> </w:t>
            </w:r>
            <w:proofErr w:type="spellStart"/>
            <w:r w:rsidRPr="00377284">
              <w:rPr>
                <w:b/>
                <w:bCs/>
                <w:color w:val="auto"/>
                <w:vertAlign w:val="baseline"/>
                <w:lang w:val="en-US"/>
              </w:rPr>
              <w:t>сто</w:t>
            </w:r>
            <w:proofErr w:type="spellEnd"/>
            <w:r w:rsidRPr="00377284">
              <w:rPr>
                <w:b/>
                <w:bCs/>
                <w:color w:val="auto"/>
                <w:vertAlign w:val="baseline"/>
                <w:lang w:val="en-US"/>
              </w:rPr>
              <w:t xml:space="preserve"> 120 х 75 х 75</w:t>
            </w:r>
            <w:r w:rsidRPr="00377284">
              <w:rPr>
                <w:b/>
                <w:bCs/>
                <w:color w:val="auto"/>
                <w:vertAlign w:val="baseline"/>
                <w:lang w:val="en-US"/>
              </w:rPr>
              <w:br/>
            </w:r>
            <w:proofErr w:type="spellStart"/>
            <w:r w:rsidRPr="00377284">
              <w:rPr>
                <w:color w:val="auto"/>
                <w:vertAlign w:val="baseline"/>
                <w:lang w:val="en-US"/>
              </w:rPr>
              <w:t>Конструкција</w:t>
            </w:r>
            <w:proofErr w:type="spellEnd"/>
            <w:r w:rsidRPr="00377284">
              <w:rPr>
                <w:color w:val="auto"/>
                <w:vertAlign w:val="baseline"/>
                <w:lang w:val="en-US"/>
              </w:rPr>
              <w:t xml:space="preserve"> </w:t>
            </w:r>
            <w:proofErr w:type="spellStart"/>
            <w:r w:rsidRPr="00377284">
              <w:rPr>
                <w:color w:val="auto"/>
                <w:vertAlign w:val="baseline"/>
                <w:lang w:val="en-US"/>
              </w:rPr>
              <w:t>стола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металних</w:t>
            </w:r>
            <w:proofErr w:type="spellEnd"/>
            <w:r w:rsidRPr="00377284">
              <w:rPr>
                <w:color w:val="auto"/>
                <w:vertAlign w:val="baseline"/>
                <w:lang w:val="en-US"/>
              </w:rPr>
              <w:t xml:space="preserve"> </w:t>
            </w:r>
            <w:proofErr w:type="spellStart"/>
            <w:r w:rsidRPr="00377284">
              <w:rPr>
                <w:color w:val="auto"/>
                <w:vertAlign w:val="baseline"/>
                <w:lang w:val="en-US"/>
              </w:rPr>
              <w:t>профила</w:t>
            </w:r>
            <w:proofErr w:type="spellEnd"/>
            <w:r w:rsidRPr="00377284">
              <w:rPr>
                <w:color w:val="auto"/>
                <w:vertAlign w:val="baseline"/>
                <w:lang w:val="en-US"/>
              </w:rPr>
              <w:t xml:space="preserve">, </w:t>
            </w:r>
            <w:proofErr w:type="spellStart"/>
            <w:r w:rsidRPr="00377284">
              <w:rPr>
                <w:color w:val="auto"/>
                <w:vertAlign w:val="baseline"/>
                <w:lang w:val="en-US"/>
              </w:rPr>
              <w:t>профиле</w:t>
            </w:r>
            <w:proofErr w:type="spellEnd"/>
            <w:r w:rsidRPr="00377284">
              <w:rPr>
                <w:color w:val="auto"/>
                <w:vertAlign w:val="baseline"/>
                <w:lang w:val="en-US"/>
              </w:rPr>
              <w:t xml:space="preserve"> </w:t>
            </w:r>
            <w:proofErr w:type="spellStart"/>
            <w:proofErr w:type="gramStart"/>
            <w:r w:rsidRPr="00377284">
              <w:rPr>
                <w:color w:val="auto"/>
                <w:vertAlign w:val="baseline"/>
                <w:lang w:val="en-US"/>
              </w:rPr>
              <w:t>заштитити</w:t>
            </w:r>
            <w:proofErr w:type="spellEnd"/>
            <w:r w:rsidRPr="00377284">
              <w:rPr>
                <w:color w:val="auto"/>
                <w:vertAlign w:val="baseline"/>
                <w:lang w:val="en-US"/>
              </w:rPr>
              <w:t xml:space="preserve">  </w:t>
            </w:r>
            <w:proofErr w:type="spellStart"/>
            <w:r w:rsidRPr="00377284">
              <w:rPr>
                <w:color w:val="auto"/>
                <w:vertAlign w:val="baseline"/>
                <w:lang w:val="en-US"/>
              </w:rPr>
              <w:t>пластификацијом</w:t>
            </w:r>
            <w:proofErr w:type="spellEnd"/>
            <w:proofErr w:type="gramEnd"/>
            <w:r w:rsidR="006936E8" w:rsidRPr="00377284">
              <w:rPr>
                <w:color w:val="auto"/>
                <w:vertAlign w:val="baseline"/>
                <w:lang w:val="sr-Cyrl-RS"/>
              </w:rPr>
              <w:t xml:space="preserve"> у облику слова П</w:t>
            </w:r>
            <w:r w:rsidRPr="00377284">
              <w:rPr>
                <w:color w:val="auto"/>
                <w:vertAlign w:val="baseline"/>
                <w:lang w:val="en-US"/>
              </w:rPr>
              <w:t xml:space="preserve">. </w:t>
            </w:r>
            <w:proofErr w:type="spellStart"/>
            <w:r w:rsidRPr="00377284">
              <w:rPr>
                <w:color w:val="auto"/>
                <w:vertAlign w:val="baseline"/>
                <w:lang w:val="en-US"/>
              </w:rPr>
              <w:t>Сто</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proofErr w:type="spellStart"/>
            <w:r w:rsidRPr="00377284">
              <w:rPr>
                <w:color w:val="auto"/>
                <w:vertAlign w:val="baseline"/>
                <w:lang w:val="en-US"/>
              </w:rPr>
              <w:t>Горња</w:t>
            </w:r>
            <w:proofErr w:type="spellEnd"/>
            <w:r w:rsidRPr="00377284">
              <w:rPr>
                <w:color w:val="auto"/>
                <w:vertAlign w:val="baseline"/>
                <w:lang w:val="en-US"/>
              </w:rPr>
              <w:t xml:space="preserve"> </w:t>
            </w:r>
            <w:proofErr w:type="spellStart"/>
            <w:r w:rsidRPr="00377284">
              <w:rPr>
                <w:color w:val="auto"/>
                <w:vertAlign w:val="baseline"/>
                <w:lang w:val="en-US"/>
              </w:rPr>
              <w:t>радна</w:t>
            </w:r>
            <w:proofErr w:type="spellEnd"/>
            <w:r w:rsidRPr="00377284">
              <w:rPr>
                <w:color w:val="auto"/>
                <w:vertAlign w:val="baseline"/>
                <w:lang w:val="en-US"/>
              </w:rPr>
              <w:t xml:space="preserve"> </w:t>
            </w:r>
            <w:proofErr w:type="spellStart"/>
            <w:r w:rsidRPr="00377284">
              <w:rPr>
                <w:color w:val="auto"/>
                <w:vertAlign w:val="baseline"/>
                <w:lang w:val="en-US"/>
              </w:rPr>
              <w:t>плоча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подупланог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36мм </w:t>
            </w:r>
            <w:proofErr w:type="spellStart"/>
            <w:r w:rsidRPr="00377284">
              <w:rPr>
                <w:color w:val="auto"/>
                <w:vertAlign w:val="baseline"/>
                <w:lang w:val="en-US"/>
              </w:rPr>
              <w:t>кантовано</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001D2DEF" w:rsidRPr="00377284">
              <w:rPr>
                <w:color w:val="auto"/>
                <w:vertAlign w:val="baseline"/>
                <w:lang w:val="sr-Cyrl-RS"/>
              </w:rPr>
              <w:t xml:space="preserve"> Фиоке су фиксне, причвршћене за плочу стола. </w:t>
            </w:r>
            <w:r w:rsidRPr="00377284">
              <w:rPr>
                <w:color w:val="auto"/>
                <w:vertAlign w:val="baseline"/>
                <w:lang w:val="en-US"/>
              </w:rPr>
              <w:t xml:space="preserve"> </w:t>
            </w:r>
            <w:proofErr w:type="spellStart"/>
            <w:r w:rsidRPr="00377284">
              <w:rPr>
                <w:color w:val="auto"/>
                <w:vertAlign w:val="baseline"/>
                <w:lang w:val="en-US"/>
              </w:rPr>
              <w:t>Фиоке</w:t>
            </w:r>
            <w:proofErr w:type="spellEnd"/>
            <w:r w:rsidRPr="00377284">
              <w:rPr>
                <w:color w:val="auto"/>
                <w:vertAlign w:val="baseline"/>
                <w:lang w:val="en-US"/>
              </w:rPr>
              <w:t xml:space="preserve"> </w:t>
            </w:r>
            <w:proofErr w:type="spellStart"/>
            <w:r w:rsidRPr="00377284">
              <w:rPr>
                <w:color w:val="auto"/>
                <w:vertAlign w:val="baseline"/>
                <w:lang w:val="en-US"/>
              </w:rPr>
              <w:t>су</w:t>
            </w:r>
            <w:proofErr w:type="spellEnd"/>
            <w:r w:rsidRPr="00377284">
              <w:rPr>
                <w:color w:val="auto"/>
                <w:vertAlign w:val="baseline"/>
                <w:lang w:val="en-US"/>
              </w:rPr>
              <w:t xml:space="preserve"> </w:t>
            </w:r>
            <w:proofErr w:type="spellStart"/>
            <w:r w:rsidRPr="00377284">
              <w:rPr>
                <w:color w:val="auto"/>
                <w:vertAlign w:val="baseline"/>
                <w:lang w:val="en-US"/>
              </w:rPr>
              <w:t>опремљене</w:t>
            </w:r>
            <w:proofErr w:type="spellEnd"/>
            <w:r w:rsidRPr="00377284">
              <w:rPr>
                <w:color w:val="auto"/>
                <w:vertAlign w:val="baseline"/>
                <w:lang w:val="en-US"/>
              </w:rPr>
              <w:t xml:space="preserve"> </w:t>
            </w:r>
            <w:proofErr w:type="spellStart"/>
            <w:r w:rsidRPr="00377284">
              <w:rPr>
                <w:color w:val="auto"/>
                <w:vertAlign w:val="baseline"/>
                <w:lang w:val="en-US"/>
              </w:rPr>
              <w:t>бравама</w:t>
            </w:r>
            <w:proofErr w:type="spellEnd"/>
            <w:r w:rsidRPr="00377284">
              <w:rPr>
                <w:color w:val="auto"/>
                <w:vertAlign w:val="baseline"/>
                <w:lang w:val="en-US"/>
              </w:rPr>
              <w:t xml:space="preserve"> </w:t>
            </w:r>
            <w:proofErr w:type="spellStart"/>
            <w:r w:rsidRPr="00377284">
              <w:rPr>
                <w:color w:val="auto"/>
                <w:vertAlign w:val="baseline"/>
                <w:lang w:val="en-US"/>
              </w:rPr>
              <w:t>за</w:t>
            </w:r>
            <w:proofErr w:type="spellEnd"/>
            <w:r w:rsidRPr="00377284">
              <w:rPr>
                <w:color w:val="auto"/>
                <w:vertAlign w:val="baseline"/>
                <w:lang w:val="en-US"/>
              </w:rPr>
              <w:t xml:space="preserve"> </w:t>
            </w:r>
            <w:proofErr w:type="spellStart"/>
            <w:r w:rsidRPr="00377284">
              <w:rPr>
                <w:color w:val="auto"/>
                <w:vertAlign w:val="baseline"/>
                <w:lang w:val="en-US"/>
              </w:rPr>
              <w:t>закључавање</w:t>
            </w:r>
            <w:proofErr w:type="spellEnd"/>
            <w:r w:rsidRPr="00377284">
              <w:rPr>
                <w:color w:val="auto"/>
                <w:vertAlign w:val="baseline"/>
                <w:lang w:val="en-US"/>
              </w:rPr>
              <w:t>.</w:t>
            </w:r>
            <w:r w:rsidR="00D75162" w:rsidRPr="00377284">
              <w:rPr>
                <w:color w:val="auto"/>
                <w:vertAlign w:val="baseline"/>
                <w:lang w:val="sr-Cyrl-RS"/>
              </w:rPr>
              <w:t xml:space="preserve"> Сто поседује једну касету са три фиоке</w:t>
            </w:r>
            <w:r w:rsidRPr="00377284">
              <w:rPr>
                <w:color w:val="auto"/>
                <w:vertAlign w:val="baseline"/>
                <w:lang w:val="en-US"/>
              </w:rPr>
              <w:t xml:space="preserve"> </w:t>
            </w:r>
            <w:proofErr w:type="spellStart"/>
            <w:r w:rsidRPr="00377284">
              <w:rPr>
                <w:color w:val="auto"/>
                <w:vertAlign w:val="baseline"/>
                <w:lang w:val="en-US"/>
              </w:rPr>
              <w:t>Корпус</w:t>
            </w:r>
            <w:proofErr w:type="spellEnd"/>
            <w:r w:rsidRPr="00377284">
              <w:rPr>
                <w:color w:val="auto"/>
                <w:vertAlign w:val="baseline"/>
                <w:lang w:val="en-US"/>
              </w:rPr>
              <w:t xml:space="preserve"> </w:t>
            </w:r>
            <w:proofErr w:type="spellStart"/>
            <w:r w:rsidRPr="00377284">
              <w:rPr>
                <w:color w:val="auto"/>
                <w:vertAlign w:val="baseline"/>
                <w:lang w:val="en-US"/>
              </w:rPr>
              <w:t>је</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белог</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r>
              <w:rPr>
                <w:rFonts w:ascii="Arial" w:hAnsi="Arial" w:cs="Arial"/>
                <w:color w:val="auto"/>
                <w:vertAlign w:val="baseline"/>
                <w:lang w:val="sr-Cyrl-RS"/>
              </w:rPr>
              <w:t xml:space="preserve">ком 12 </w:t>
            </w:r>
            <w:r>
              <w:rPr>
                <w:rFonts w:ascii="Arial" w:hAnsi="Arial" w:cs="Arial"/>
                <w:color w:val="auto"/>
                <w:vertAlign w:val="baseline"/>
                <w:lang w:val="sr-Latn-RS"/>
              </w:rPr>
              <w:t>x</w:t>
            </w:r>
            <w:r>
              <w:rPr>
                <w:rFonts w:ascii="Arial" w:hAnsi="Arial" w:cs="Arial"/>
                <w:color w:val="auto"/>
                <w:vertAlign w:val="baseline"/>
                <w:lang w:val="sr-Cyrl-RS"/>
              </w:rPr>
              <w:t>____________=______________</w:t>
            </w: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12</w:t>
            </w:r>
            <w:r w:rsidR="00D326B3" w:rsidRPr="00C27AE2">
              <w:rPr>
                <w:rFonts w:ascii="Arial" w:hAnsi="Arial" w:cs="Arial"/>
                <w:color w:val="auto"/>
                <w:vertAlign w:val="baseline"/>
                <w:lang w:val="en-US"/>
              </w:rPr>
              <w:t>,00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377284">
              <w:rPr>
                <w:rFonts w:ascii="Arial" w:hAnsi="Arial" w:cs="Arial"/>
                <w:color w:val="auto"/>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55422">
        <w:trPr>
          <w:trHeight w:val="1583"/>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3</w:t>
            </w:r>
          </w:p>
        </w:tc>
        <w:tc>
          <w:tcPr>
            <w:tcW w:w="4962" w:type="dxa"/>
            <w:hideMark/>
          </w:tcPr>
          <w:p w:rsidR="00D326B3" w:rsidRDefault="00986E8A"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r w:rsidRPr="00377284">
              <w:rPr>
                <w:b/>
                <w:bCs/>
                <w:color w:val="auto"/>
                <w:vertAlign w:val="baseline"/>
                <w:lang w:val="sr-Cyrl-RS"/>
              </w:rPr>
              <w:t>Затворен двокрилни ормар</w:t>
            </w:r>
            <w:r w:rsidR="00D326B3" w:rsidRPr="00377284">
              <w:rPr>
                <w:b/>
                <w:bCs/>
                <w:color w:val="auto"/>
                <w:vertAlign w:val="baseline"/>
                <w:lang w:val="en-US"/>
              </w:rPr>
              <w:t xml:space="preserve"> </w:t>
            </w:r>
            <w:r w:rsidR="00C67B53" w:rsidRPr="00377284">
              <w:rPr>
                <w:b/>
                <w:bCs/>
                <w:color w:val="auto"/>
                <w:vertAlign w:val="baseline"/>
                <w:lang w:val="sr-Cyrl-RS"/>
              </w:rPr>
              <w:t xml:space="preserve"> 200</w:t>
            </w:r>
            <w:r w:rsidR="00D326B3" w:rsidRPr="00377284">
              <w:rPr>
                <w:color w:val="auto"/>
                <w:vertAlign w:val="baseline"/>
                <w:lang w:val="en-US"/>
              </w:rPr>
              <w:t xml:space="preserve"> </w:t>
            </w:r>
            <w:r w:rsidR="00C67B53" w:rsidRPr="00377284">
              <w:rPr>
                <w:b/>
                <w:bCs/>
                <w:color w:val="auto"/>
                <w:vertAlign w:val="baseline"/>
                <w:lang w:val="en-US"/>
              </w:rPr>
              <w:t>х</w:t>
            </w:r>
            <w:r w:rsidR="00C67B53" w:rsidRPr="00377284">
              <w:rPr>
                <w:b/>
                <w:bCs/>
                <w:color w:val="auto"/>
                <w:vertAlign w:val="baseline"/>
                <w:lang w:val="sr-Cyrl-RS"/>
              </w:rPr>
              <w:t>90</w:t>
            </w:r>
            <w:r w:rsidR="00C67B53" w:rsidRPr="00377284">
              <w:rPr>
                <w:b/>
                <w:bCs/>
                <w:color w:val="auto"/>
                <w:vertAlign w:val="baseline"/>
                <w:lang w:val="en-US"/>
              </w:rPr>
              <w:t xml:space="preserve"> </w:t>
            </w:r>
            <w:r w:rsidR="00C67B53" w:rsidRPr="00377284">
              <w:rPr>
                <w:b/>
                <w:bCs/>
                <w:color w:val="auto"/>
                <w:vertAlign w:val="baseline"/>
                <w:lang w:val="en-US"/>
              </w:rPr>
              <w:t>х</w:t>
            </w:r>
            <w:r w:rsidR="00C67B53" w:rsidRPr="00377284">
              <w:rPr>
                <w:b/>
                <w:bCs/>
                <w:color w:val="auto"/>
                <w:vertAlign w:val="baseline"/>
                <w:lang w:val="sr-Cyrl-RS"/>
              </w:rPr>
              <w:t xml:space="preserve">50, </w:t>
            </w:r>
            <w:proofErr w:type="spellStart"/>
            <w:r w:rsidR="00C67B53" w:rsidRPr="00377284">
              <w:rPr>
                <w:color w:val="auto"/>
                <w:vertAlign w:val="baseline"/>
                <w:lang w:val="en-US"/>
              </w:rPr>
              <w:t>Израђена</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од</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универа</w:t>
            </w:r>
            <w:proofErr w:type="spellEnd"/>
            <w:r w:rsidR="00C67B53" w:rsidRPr="00377284">
              <w:rPr>
                <w:color w:val="auto"/>
                <w:vertAlign w:val="baseline"/>
                <w:lang w:val="en-US"/>
              </w:rPr>
              <w:t xml:space="preserve"> у </w:t>
            </w:r>
            <w:proofErr w:type="spellStart"/>
            <w:r w:rsidR="00C67B53" w:rsidRPr="00377284">
              <w:rPr>
                <w:color w:val="auto"/>
                <w:vertAlign w:val="baseline"/>
                <w:lang w:val="en-US"/>
              </w:rPr>
              <w:t>дезену</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кантован</w:t>
            </w:r>
            <w:proofErr w:type="spellEnd"/>
            <w:r w:rsidR="00C67B53" w:rsidRPr="00377284">
              <w:rPr>
                <w:color w:val="auto"/>
                <w:vertAlign w:val="baseline"/>
                <w:lang w:val="en-US"/>
              </w:rPr>
              <w:t xml:space="preserve"> АБС </w:t>
            </w:r>
            <w:proofErr w:type="spellStart"/>
            <w:r w:rsidR="00C67B53" w:rsidRPr="00377284">
              <w:rPr>
                <w:color w:val="auto"/>
                <w:vertAlign w:val="baseline"/>
                <w:lang w:val="en-US"/>
              </w:rPr>
              <w:t>траком</w:t>
            </w:r>
            <w:proofErr w:type="spellEnd"/>
            <w:r w:rsidR="00C67B53" w:rsidRPr="00377284">
              <w:rPr>
                <w:color w:val="auto"/>
                <w:vertAlign w:val="baseline"/>
                <w:lang w:val="en-US"/>
              </w:rPr>
              <w:t xml:space="preserve"> </w:t>
            </w:r>
            <w:proofErr w:type="spellStart"/>
            <w:r w:rsidR="00C67B53" w:rsidRPr="00377284">
              <w:rPr>
                <w:color w:val="auto"/>
                <w:vertAlign w:val="baseline"/>
                <w:lang w:val="en-US"/>
              </w:rPr>
              <w:t>дебљине</w:t>
            </w:r>
            <w:proofErr w:type="spellEnd"/>
            <w:r w:rsidR="00C67B53" w:rsidRPr="00377284">
              <w:rPr>
                <w:color w:val="auto"/>
                <w:vertAlign w:val="baseline"/>
                <w:lang w:val="en-US"/>
              </w:rPr>
              <w:t xml:space="preserve"> 2мм.</w:t>
            </w:r>
            <w:r w:rsidR="00C67B53" w:rsidRPr="00377284">
              <w:rPr>
                <w:color w:val="auto"/>
                <w:vertAlign w:val="baseline"/>
                <w:lang w:val="sr-Cyrl-RS"/>
              </w:rPr>
              <w:t xml:space="preserve"> Горњи део полице висине 20 цм је отворена полица, средина су два крила чији су фронтови поремљени бравицама за закључавање и по једном оклагијом у сваком делу , доњи део полице висине 20 цм су две фиоке, по једна у сваком делу ормара</w:t>
            </w:r>
            <w:r w:rsidR="00444017" w:rsidRPr="00377284">
              <w:rPr>
                <w:color w:val="auto"/>
                <w:vertAlign w:val="baseline"/>
                <w:lang w:val="sr-Cyrl-RS"/>
              </w:rPr>
              <w:t xml:space="preserve">. </w:t>
            </w:r>
            <w:r w:rsidR="00444017" w:rsidRPr="00377284">
              <w:rPr>
                <w:color w:val="auto"/>
                <w:vertAlign w:val="baseline"/>
                <w:lang w:val="sr-Cyrl-RS"/>
              </w:rPr>
              <w:t xml:space="preserve">Леђа </w:t>
            </w:r>
            <w:r w:rsidR="00444017" w:rsidRPr="00377284">
              <w:rPr>
                <w:color w:val="auto"/>
                <w:vertAlign w:val="baseline"/>
                <w:lang w:val="sr-Cyrl-RS"/>
              </w:rPr>
              <w:t>ормара</w:t>
            </w:r>
            <w:r w:rsidR="00444017" w:rsidRPr="00377284">
              <w:rPr>
                <w:color w:val="auto"/>
                <w:vertAlign w:val="baseline"/>
                <w:lang w:val="sr-Cyrl-RS"/>
              </w:rPr>
              <w:t xml:space="preserve"> су од универа  дебљине 18мм.</w:t>
            </w:r>
            <w:r w:rsidR="00444017" w:rsidRPr="00377284">
              <w:rPr>
                <w:color w:val="auto"/>
                <w:vertAlign w:val="baseline"/>
                <w:lang w:val="en-US"/>
              </w:rPr>
              <w:t xml:space="preserve"> </w:t>
            </w:r>
            <w:r w:rsidR="00444017" w:rsidRPr="00377284">
              <w:rPr>
                <w:color w:val="auto"/>
                <w:vertAlign w:val="baseline"/>
                <w:lang w:val="sr-Cyrl-RS"/>
              </w:rPr>
              <w:t xml:space="preserve">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Kom10x____________=____________</w:t>
            </w: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10</w:t>
            </w:r>
            <w:r w:rsidR="00D326B3" w:rsidRPr="00C27AE2">
              <w:rPr>
                <w:rFonts w:ascii="Arial" w:hAnsi="Arial" w:cs="Arial"/>
                <w:color w:val="auto"/>
                <w:vertAlign w:val="baseline"/>
                <w:lang w:val="en-US"/>
              </w:rPr>
              <w:t>,00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093DF0"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139" w:type="dxa"/>
            <w:gridSpan w:val="8"/>
            <w:noWrap/>
            <w:hideMark/>
          </w:tcPr>
          <w:p w:rsidR="00093DF0" w:rsidRPr="00377284" w:rsidRDefault="00093DF0" w:rsidP="00482804">
            <w:pPr>
              <w:jc w:val="center"/>
              <w:rPr>
                <w:rFonts w:ascii="Arial" w:hAnsi="Arial" w:cs="Arial"/>
                <w:color w:val="auto"/>
                <w:vertAlign w:val="baseline"/>
                <w:lang w:val="en-US"/>
              </w:rPr>
            </w:pPr>
          </w:p>
        </w:tc>
      </w:tr>
      <w:tr w:rsidR="00D326B3" w:rsidRPr="00D96628" w:rsidTr="00055422">
        <w:trPr>
          <w:trHeight w:val="31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817" w:type="dxa"/>
            <w:shd w:val="clear" w:color="auto" w:fill="auto"/>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lastRenderedPageBreak/>
              <w:t>4</w:t>
            </w:r>
          </w:p>
        </w:tc>
        <w:tc>
          <w:tcPr>
            <w:tcW w:w="4962" w:type="dxa"/>
            <w:shd w:val="clear" w:color="auto" w:fill="auto"/>
            <w:hideMark/>
          </w:tcPr>
          <w:p w:rsidR="00D326B3" w:rsidRPr="00377284" w:rsidRDefault="00C67B53" w:rsidP="00482804">
            <w:pPr>
              <w:jc w:val="both"/>
              <w:cnfStyle w:val="000000100000" w:firstRow="0" w:lastRow="0" w:firstColumn="0" w:lastColumn="0" w:oddVBand="0" w:evenVBand="0" w:oddHBand="1" w:evenHBand="0" w:firstRowFirstColumn="0" w:firstRowLastColumn="0" w:lastRowFirstColumn="0" w:lastRowLastColumn="0"/>
              <w:rPr>
                <w:b/>
                <w:bCs/>
                <w:color w:val="auto"/>
                <w:vertAlign w:val="baseline"/>
                <w:lang w:val="sr-Cyrl-RS"/>
              </w:rPr>
            </w:pPr>
            <w:r w:rsidRPr="00377284">
              <w:rPr>
                <w:b/>
                <w:bCs/>
                <w:color w:val="auto"/>
                <w:vertAlign w:val="baseline"/>
                <w:lang w:val="sr-Cyrl-RS"/>
              </w:rPr>
              <w:t>Затворен двокрилни ормар</w:t>
            </w:r>
            <w:r w:rsidRPr="00377284">
              <w:rPr>
                <w:b/>
                <w:bCs/>
                <w:color w:val="auto"/>
                <w:vertAlign w:val="baseline"/>
                <w:lang w:val="en-US"/>
              </w:rPr>
              <w:t xml:space="preserve"> </w:t>
            </w:r>
            <w:r w:rsidRPr="00377284">
              <w:rPr>
                <w:b/>
                <w:bCs/>
                <w:color w:val="auto"/>
                <w:vertAlign w:val="baseline"/>
                <w:lang w:val="sr-Cyrl-RS"/>
              </w:rPr>
              <w:t xml:space="preserve"> </w:t>
            </w:r>
            <w:r w:rsidRPr="00377284">
              <w:rPr>
                <w:b/>
                <w:bCs/>
                <w:color w:val="auto"/>
                <w:vertAlign w:val="baseline"/>
                <w:lang w:val="sr-Cyrl-RS"/>
              </w:rPr>
              <w:t>190</w:t>
            </w:r>
            <w:r w:rsidRPr="00377284">
              <w:rPr>
                <w:color w:val="auto"/>
                <w:vertAlign w:val="baseline"/>
                <w:lang w:val="en-US"/>
              </w:rPr>
              <w:t xml:space="preserve"> </w:t>
            </w:r>
            <w:r w:rsidRPr="00377284">
              <w:rPr>
                <w:b/>
                <w:bCs/>
                <w:color w:val="auto"/>
                <w:vertAlign w:val="baseline"/>
                <w:lang w:val="en-US"/>
              </w:rPr>
              <w:t>х</w:t>
            </w:r>
            <w:r w:rsidRPr="00377284">
              <w:rPr>
                <w:b/>
                <w:bCs/>
                <w:color w:val="auto"/>
                <w:vertAlign w:val="baseline"/>
                <w:lang w:val="sr-Cyrl-RS"/>
              </w:rPr>
              <w:t>100</w:t>
            </w:r>
            <w:r w:rsidRPr="00377284">
              <w:rPr>
                <w:b/>
                <w:bCs/>
                <w:color w:val="auto"/>
                <w:vertAlign w:val="baseline"/>
                <w:lang w:val="en-US"/>
              </w:rPr>
              <w:t xml:space="preserve"> х</w:t>
            </w:r>
            <w:r w:rsidRPr="00377284">
              <w:rPr>
                <w:b/>
                <w:bCs/>
                <w:color w:val="auto"/>
                <w:vertAlign w:val="baseline"/>
                <w:lang w:val="sr-Cyrl-RS"/>
              </w:rPr>
              <w:t>45</w:t>
            </w:r>
            <w:r w:rsidRPr="00377284">
              <w:rPr>
                <w:b/>
                <w:bCs/>
                <w:color w:val="auto"/>
                <w:vertAlign w:val="baseline"/>
                <w:lang w:val="sr-Cyrl-R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Горњи део полице висине </w:t>
            </w:r>
            <w:r w:rsidR="00387C10" w:rsidRPr="00377284">
              <w:rPr>
                <w:color w:val="auto"/>
                <w:vertAlign w:val="baseline"/>
                <w:lang w:val="sr-Cyrl-RS"/>
              </w:rPr>
              <w:t>3</w:t>
            </w:r>
            <w:r w:rsidRPr="00377284">
              <w:rPr>
                <w:color w:val="auto"/>
                <w:vertAlign w:val="baseline"/>
                <w:lang w:val="sr-Cyrl-RS"/>
              </w:rPr>
              <w:t xml:space="preserve">0 цм је отворена полица, </w:t>
            </w:r>
            <w:r w:rsidRPr="00377284">
              <w:rPr>
                <w:color w:val="auto"/>
                <w:vertAlign w:val="baseline"/>
                <w:lang w:val="sr-Cyrl-RS"/>
              </w:rPr>
              <w:t xml:space="preserve">остали део ормара су </w:t>
            </w:r>
            <w:r w:rsidRPr="00377284">
              <w:rPr>
                <w:color w:val="auto"/>
                <w:vertAlign w:val="baseline"/>
                <w:lang w:val="sr-Cyrl-RS"/>
              </w:rPr>
              <w:t xml:space="preserve"> два крила чији су фронтови поремљени бравицама за закључавање и по једном оклагијом у сваком делу</w:t>
            </w:r>
            <w:r w:rsidR="00444017" w:rsidRPr="00377284">
              <w:rPr>
                <w:color w:val="auto"/>
                <w:vertAlign w:val="baseline"/>
                <w:lang w:val="sr-Cyrl-RS"/>
              </w:rPr>
              <w:t xml:space="preserve">. </w:t>
            </w:r>
            <w:r w:rsidR="00444017" w:rsidRPr="00377284">
              <w:rPr>
                <w:color w:val="auto"/>
                <w:vertAlign w:val="baseline"/>
                <w:lang w:val="sr-Cyrl-RS"/>
              </w:rPr>
              <w:t>Леђа ормара су од универа  дебљине 18мм.</w:t>
            </w:r>
            <w:r w:rsidR="00444017" w:rsidRPr="00377284">
              <w:rPr>
                <w:color w:val="auto"/>
                <w:vertAlign w:val="baseline"/>
                <w:lang w:val="sr-Cyrl-RS"/>
              </w:rPr>
              <w:t xml:space="preserve"> </w:t>
            </w:r>
            <w:r w:rsidR="00444017" w:rsidRPr="00377284">
              <w:rPr>
                <w:color w:val="auto"/>
                <w:vertAlign w:val="baseline"/>
                <w:lang w:val="sr-Cyrl-RS"/>
              </w:rPr>
              <w:t xml:space="preserve">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tc>
        <w:tc>
          <w:tcPr>
            <w:tcW w:w="670"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p w:rsidR="00444017" w:rsidRDefault="00444017" w:rsidP="00444017">
            <w:pP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444017" w:rsidRDefault="00444017" w:rsidP="00444017">
            <w:pP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Kom1x____________=____________</w:t>
            </w:r>
            <w:r>
              <w:rPr>
                <w:rFonts w:ascii="Arial" w:hAnsi="Arial" w:cs="Arial"/>
                <w:color w:val="auto"/>
                <w:vertAlign w:val="baseline"/>
                <w:lang w:val="en-US"/>
              </w:rPr>
              <w:t xml:space="preserve"> </w:t>
            </w:r>
          </w:p>
          <w:p w:rsidR="00444017" w:rsidRPr="00444017" w:rsidRDefault="00444017" w:rsidP="0044401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043"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C27AE2">
              <w:rPr>
                <w:rFonts w:ascii="Arial" w:hAnsi="Arial" w:cs="Arial"/>
                <w:color w:val="auto"/>
                <w:vertAlign w:val="baseline"/>
                <w:lang w:val="en-US"/>
              </w:rPr>
              <w:t xml:space="preserve">,00 x </w:t>
            </w:r>
          </w:p>
        </w:tc>
        <w:tc>
          <w:tcPr>
            <w:tcW w:w="1284" w:type="dxa"/>
            <w:shd w:val="clear" w:color="auto" w:fill="auto"/>
            <w:noWrap/>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shd w:val="clear" w:color="auto" w:fill="auto"/>
            <w:noWrap/>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shd w:val="clear" w:color="auto" w:fill="auto"/>
            <w:noWrap/>
            <w:hideMark/>
          </w:tcPr>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tc>
        <w:tc>
          <w:tcPr>
            <w:tcW w:w="1418" w:type="dxa"/>
            <w:shd w:val="clear" w:color="auto" w:fill="auto"/>
            <w:noWrap/>
            <w:hideMark/>
          </w:tcPr>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055422">
        <w:trPr>
          <w:trHeight w:val="2029"/>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5</w:t>
            </w:r>
          </w:p>
        </w:tc>
        <w:tc>
          <w:tcPr>
            <w:tcW w:w="4962" w:type="dxa"/>
            <w:hideMark/>
          </w:tcPr>
          <w:p w:rsidR="00D326B3" w:rsidRDefault="00C67B5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r w:rsidRPr="00377284">
              <w:rPr>
                <w:b/>
                <w:bCs/>
                <w:color w:val="auto"/>
                <w:vertAlign w:val="baseline"/>
                <w:lang w:val="sr-Cyrl-RS"/>
              </w:rPr>
              <w:t xml:space="preserve">Затворен </w:t>
            </w:r>
            <w:r w:rsidR="00387C10" w:rsidRPr="00377284">
              <w:rPr>
                <w:b/>
                <w:bCs/>
                <w:color w:val="auto"/>
                <w:vertAlign w:val="baseline"/>
                <w:lang w:val="sr-Cyrl-RS"/>
              </w:rPr>
              <w:t>трокрилни</w:t>
            </w:r>
            <w:r w:rsidRPr="00377284">
              <w:rPr>
                <w:b/>
                <w:bCs/>
                <w:color w:val="auto"/>
                <w:vertAlign w:val="baseline"/>
                <w:lang w:val="sr-Cyrl-RS"/>
              </w:rPr>
              <w:t xml:space="preserve"> ормар</w:t>
            </w:r>
            <w:r w:rsidRPr="00377284">
              <w:rPr>
                <w:b/>
                <w:bCs/>
                <w:color w:val="auto"/>
                <w:vertAlign w:val="baseline"/>
                <w:lang w:val="en-US"/>
              </w:rPr>
              <w:t xml:space="preserve"> </w:t>
            </w:r>
            <w:r w:rsidRPr="00377284">
              <w:rPr>
                <w:b/>
                <w:bCs/>
                <w:color w:val="auto"/>
                <w:vertAlign w:val="baseline"/>
                <w:lang w:val="sr-Cyrl-RS"/>
              </w:rPr>
              <w:t xml:space="preserve"> 200</w:t>
            </w:r>
            <w:r w:rsidRPr="00377284">
              <w:rPr>
                <w:color w:val="auto"/>
                <w:vertAlign w:val="baseline"/>
                <w:lang w:val="en-US"/>
              </w:rPr>
              <w:t xml:space="preserve"> </w:t>
            </w:r>
            <w:r w:rsidRPr="00377284">
              <w:rPr>
                <w:b/>
                <w:bCs/>
                <w:color w:val="auto"/>
                <w:vertAlign w:val="baseline"/>
                <w:lang w:val="en-US"/>
              </w:rPr>
              <w:t>х</w:t>
            </w:r>
            <w:r w:rsidRPr="00377284">
              <w:rPr>
                <w:b/>
                <w:bCs/>
                <w:color w:val="auto"/>
                <w:vertAlign w:val="baseline"/>
                <w:lang w:val="sr-Cyrl-RS"/>
              </w:rPr>
              <w:t>135</w:t>
            </w:r>
            <w:r w:rsidRPr="00377284">
              <w:rPr>
                <w:b/>
                <w:bCs/>
                <w:color w:val="auto"/>
                <w:vertAlign w:val="baseline"/>
                <w:lang w:val="en-US"/>
              </w:rPr>
              <w:t xml:space="preserve"> х</w:t>
            </w:r>
            <w:r w:rsidRPr="00377284">
              <w:rPr>
                <w:b/>
                <w:bCs/>
                <w:color w:val="auto"/>
                <w:vertAlign w:val="baseline"/>
                <w:lang w:val="sr-Cyrl-RS"/>
              </w:rPr>
              <w:t xml:space="preserve">50,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Горњи део полице висине 20 цм је отворена полица, средина су два крила чији су фронтови поремљени бравицама за закључавање и по једном оклагијом у сваком делу , доњи део полице висине 20 цм су две фиоке, по једна у сваком делу ормара</w:t>
            </w:r>
            <w:r w:rsidR="00444017" w:rsidRPr="00377284">
              <w:rPr>
                <w:color w:val="auto"/>
                <w:vertAlign w:val="baseline"/>
                <w:lang w:val="sr-Cyrl-RS"/>
              </w:rPr>
              <w:t xml:space="preserve">. </w:t>
            </w:r>
            <w:r w:rsidR="00444017" w:rsidRPr="00377284">
              <w:rPr>
                <w:color w:val="auto"/>
                <w:vertAlign w:val="baseline"/>
                <w:lang w:val="sr-Cyrl-RS"/>
              </w:rPr>
              <w:t>Леђа ормара су од универа  дебљине 18мм.</w:t>
            </w:r>
            <w:r w:rsidR="00444017" w:rsidRPr="00377284">
              <w:rPr>
                <w:color w:val="auto"/>
                <w:vertAlign w:val="baseline"/>
                <w:lang w:val="sr-Cyrl-RS"/>
              </w:rPr>
              <w:t xml:space="preserve"> </w:t>
            </w:r>
            <w:r w:rsidR="00444017" w:rsidRPr="00377284">
              <w:rPr>
                <w:color w:val="auto"/>
                <w:vertAlign w:val="baseline"/>
                <w:lang w:val="sr-Cyrl-RS"/>
              </w:rPr>
              <w:t xml:space="preserve">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w:t>
            </w:r>
            <w:r>
              <w:rPr>
                <w:rFonts w:ascii="Arial" w:hAnsi="Arial" w:cs="Arial"/>
                <w:color w:val="auto"/>
                <w:vertAlign w:val="baseline"/>
                <w:lang w:val="en-US"/>
              </w:rPr>
              <w:t>1</w:t>
            </w:r>
            <w:r>
              <w:rPr>
                <w:rFonts w:ascii="Arial" w:hAnsi="Arial" w:cs="Arial"/>
                <w:color w:val="auto"/>
                <w:vertAlign w:val="baseline"/>
                <w:lang w:val="en-US"/>
              </w:rPr>
              <w:t xml:space="preserve"> </w:t>
            </w:r>
            <w:r>
              <w:rPr>
                <w:rFonts w:ascii="Arial" w:hAnsi="Arial" w:cs="Arial"/>
                <w:color w:val="auto"/>
                <w:vertAlign w:val="baseline"/>
                <w:lang w:val="en-US"/>
              </w:rPr>
              <w:t>x____________=____________</w:t>
            </w: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C67B5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C27AE2">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C67B53">
        <w:trPr>
          <w:trHeight w:val="22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6</w:t>
            </w:r>
          </w:p>
        </w:tc>
        <w:tc>
          <w:tcPr>
            <w:tcW w:w="4962" w:type="dxa"/>
          </w:tcPr>
          <w:p w:rsidR="00D326B3" w:rsidRPr="00377284" w:rsidRDefault="00387C10"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r w:rsidRPr="00377284">
              <w:rPr>
                <w:b/>
                <w:bCs/>
                <w:color w:val="auto"/>
                <w:vertAlign w:val="baseline"/>
                <w:lang w:val="sr-Cyrl-RS"/>
              </w:rPr>
              <w:t>Затворени орман са стаклом, 200</w:t>
            </w:r>
            <w:r w:rsidRPr="00377284">
              <w:rPr>
                <w:b/>
                <w:bCs/>
                <w:color w:val="auto"/>
                <w:vertAlign w:val="baseline"/>
                <w:lang w:val="en-US"/>
              </w:rPr>
              <w:t xml:space="preserve"> </w:t>
            </w:r>
            <w:r w:rsidRPr="00377284">
              <w:rPr>
                <w:b/>
                <w:bCs/>
                <w:color w:val="auto"/>
                <w:vertAlign w:val="baseline"/>
                <w:lang w:val="en-US"/>
              </w:rPr>
              <w:t>х</w:t>
            </w:r>
            <w:r w:rsidRPr="00377284">
              <w:rPr>
                <w:b/>
                <w:bCs/>
                <w:color w:val="auto"/>
                <w:vertAlign w:val="baseline"/>
                <w:lang w:val="sr-Cyrl-RS"/>
              </w:rPr>
              <w:t>105</w:t>
            </w:r>
            <w:r w:rsidRPr="00377284">
              <w:rPr>
                <w:b/>
                <w:bCs/>
                <w:color w:val="auto"/>
                <w:vertAlign w:val="baseline"/>
                <w:lang w:val="en-US"/>
              </w:rPr>
              <w:t xml:space="preserve"> </w:t>
            </w:r>
            <w:r w:rsidRPr="00377284">
              <w:rPr>
                <w:b/>
                <w:bCs/>
                <w:color w:val="auto"/>
                <w:vertAlign w:val="baseline"/>
                <w:lang w:val="en-US"/>
              </w:rPr>
              <w:t>х</w:t>
            </w:r>
            <w:r w:rsidRPr="00377284">
              <w:rPr>
                <w:b/>
                <w:bCs/>
                <w:color w:val="auto"/>
                <w:vertAlign w:val="baseline"/>
                <w:lang w:val="sr-Cyrl-RS"/>
              </w:rPr>
              <w:t>55</w:t>
            </w:r>
          </w:p>
          <w:p w:rsidR="00387C10" w:rsidRDefault="00387C10"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Леви део ормана је затворен, горнји део у висини од 20 см је отворена полица, доњи део је затворен крилом и опремљен бравицом за закључавање и једном оклагијом. Десни део полице је подељен у два једнака дела, горњи део су стаклена врата, док је до</w:t>
            </w:r>
            <w:r w:rsidR="00444017" w:rsidRPr="00377284">
              <w:rPr>
                <w:color w:val="auto"/>
                <w:vertAlign w:val="baseline"/>
                <w:lang w:val="sr-Cyrl-RS"/>
              </w:rPr>
              <w:t>њ</w:t>
            </w:r>
            <w:r w:rsidRPr="00377284">
              <w:rPr>
                <w:color w:val="auto"/>
                <w:vertAlign w:val="baseline"/>
                <w:lang w:val="sr-Cyrl-RS"/>
              </w:rPr>
              <w:t>и део затворенн</w:t>
            </w:r>
            <w:r w:rsidR="00444017" w:rsidRPr="00377284">
              <w:rPr>
                <w:color w:val="auto"/>
                <w:vertAlign w:val="baseline"/>
                <w:lang w:val="sr-Cyrl-RS"/>
              </w:rPr>
              <w:t xml:space="preserve"> </w:t>
            </w:r>
            <w:r w:rsidRPr="00377284">
              <w:rPr>
                <w:color w:val="auto"/>
                <w:vertAlign w:val="baseline"/>
                <w:lang w:val="sr-Cyrl-RS"/>
              </w:rPr>
              <w:t>универом са бравицом.</w:t>
            </w:r>
            <w:r w:rsidR="00444017" w:rsidRPr="00377284">
              <w:rPr>
                <w:color w:val="auto"/>
                <w:vertAlign w:val="baseline"/>
                <w:lang w:val="sr-Cyrl-RS"/>
              </w:rPr>
              <w:t xml:space="preserve"> </w:t>
            </w:r>
            <w:r w:rsidR="00444017" w:rsidRPr="00377284">
              <w:rPr>
                <w:color w:val="auto"/>
                <w:vertAlign w:val="baseline"/>
                <w:lang w:val="sr-Cyrl-RS"/>
              </w:rPr>
              <w:t>Леђа ормара су од универа  дебљине 18мм.</w:t>
            </w:r>
            <w:r w:rsidR="00444017" w:rsidRPr="00377284">
              <w:rPr>
                <w:color w:val="auto"/>
                <w:vertAlign w:val="baseline"/>
                <w:lang w:val="sr-Cyrl-RS"/>
              </w:rPr>
              <w:t xml:space="preserve"> </w:t>
            </w:r>
            <w:r w:rsidR="00444017" w:rsidRPr="00377284">
              <w:rPr>
                <w:color w:val="auto"/>
                <w:vertAlign w:val="baseline"/>
                <w:lang w:val="sr-Cyrl-RS"/>
              </w:rPr>
              <w:t xml:space="preserve">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tcPr>
          <w:tbl>
            <w:tblPr>
              <w:tblStyle w:val="LightShading-Accent3"/>
              <w:tblW w:w="11139" w:type="dxa"/>
              <w:tblLook w:val="04A0" w:firstRow="1" w:lastRow="0" w:firstColumn="1" w:lastColumn="0" w:noHBand="0" w:noVBand="1"/>
            </w:tblPr>
            <w:tblGrid>
              <w:gridCol w:w="1392"/>
              <w:gridCol w:w="2168"/>
              <w:gridCol w:w="2668"/>
              <w:gridCol w:w="1376"/>
              <w:gridCol w:w="588"/>
              <w:gridCol w:w="2947"/>
            </w:tblGrid>
            <w:tr w:rsidR="00444017" w:rsidRPr="00C27AE2" w:rsidTr="00EA7844">
              <w:trPr>
                <w:cnfStyle w:val="100000000000" w:firstRow="1" w:lastRow="0" w:firstColumn="0" w:lastColumn="0" w:oddVBand="0" w:evenVBand="0" w:oddHBand="0" w:evenHBand="0" w:firstRowFirstColumn="0" w:firstRowLastColumn="0" w:lastRowFirstColumn="0" w:lastRowLastColumn="0"/>
                <w:trHeight w:val="2029"/>
              </w:trPr>
              <w:tc>
                <w:tcPr>
                  <w:cnfStyle w:val="001000000000" w:firstRow="0" w:lastRow="0" w:firstColumn="1" w:lastColumn="0" w:oddVBand="0" w:evenVBand="0" w:oddHBand="0" w:evenHBand="0" w:firstRowFirstColumn="0" w:firstRowLastColumn="0" w:lastRowFirstColumn="0" w:lastRowLastColumn="0"/>
                  <w:tcW w:w="670" w:type="dxa"/>
                  <w:noWrap/>
                  <w:hideMark/>
                </w:tcPr>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Pr="00C27AE2" w:rsidRDefault="00444017" w:rsidP="00444017">
                  <w:pPr>
                    <w:jc w:val="center"/>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tc>
              <w:tc>
                <w:tcPr>
                  <w:tcW w:w="1043"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3</w:t>
                  </w:r>
                  <w:r w:rsidRPr="00C27AE2">
                    <w:rPr>
                      <w:rFonts w:ascii="Arial" w:hAnsi="Arial" w:cs="Arial"/>
                      <w:color w:val="auto"/>
                      <w:vertAlign w:val="baseline"/>
                      <w:lang w:val="en-US"/>
                    </w:rPr>
                    <w:t>,00 x</w:t>
                  </w:r>
                </w:p>
              </w:tc>
              <w:tc>
                <w:tcPr>
                  <w:tcW w:w="1284" w:type="dxa"/>
                  <w:noWrap/>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bl>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043"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284"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662"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283"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C67B53">
        <w:trPr>
          <w:trHeight w:val="251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7</w:t>
            </w:r>
          </w:p>
        </w:tc>
        <w:tc>
          <w:tcPr>
            <w:tcW w:w="4962" w:type="dxa"/>
          </w:tcPr>
          <w:p w:rsidR="00387C10" w:rsidRPr="00377284" w:rsidRDefault="00387C10" w:rsidP="00387C10">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r w:rsidRPr="00377284">
              <w:rPr>
                <w:b/>
                <w:bCs/>
                <w:color w:val="auto"/>
                <w:vertAlign w:val="baseline"/>
                <w:lang w:val="sr-Cyrl-RS"/>
              </w:rPr>
              <w:t>Затворени орман са стаклом, 200</w:t>
            </w:r>
            <w:r w:rsidRPr="00377284">
              <w:rPr>
                <w:b/>
                <w:bCs/>
                <w:color w:val="auto"/>
                <w:vertAlign w:val="baseline"/>
                <w:lang w:val="en-US"/>
              </w:rPr>
              <w:t xml:space="preserve"> х</w:t>
            </w:r>
            <w:r w:rsidRPr="00377284">
              <w:rPr>
                <w:b/>
                <w:bCs/>
                <w:color w:val="auto"/>
                <w:vertAlign w:val="baseline"/>
                <w:lang w:val="sr-Cyrl-RS"/>
              </w:rPr>
              <w:t>105</w:t>
            </w:r>
            <w:r w:rsidRPr="00377284">
              <w:rPr>
                <w:b/>
                <w:bCs/>
                <w:color w:val="auto"/>
                <w:vertAlign w:val="baseline"/>
                <w:lang w:val="en-US"/>
              </w:rPr>
              <w:t xml:space="preserve"> х</w:t>
            </w:r>
            <w:r w:rsidRPr="00377284">
              <w:rPr>
                <w:b/>
                <w:bCs/>
                <w:color w:val="auto"/>
                <w:vertAlign w:val="baseline"/>
                <w:lang w:val="sr-Cyrl-RS"/>
              </w:rPr>
              <w:t>55</w:t>
            </w:r>
          </w:p>
          <w:p w:rsidR="00D326B3" w:rsidRDefault="00387C10" w:rsidP="00387C10">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Pr="00377284">
              <w:rPr>
                <w:color w:val="auto"/>
                <w:vertAlign w:val="baseline"/>
                <w:lang w:val="sr-Cyrl-RS"/>
              </w:rPr>
              <w:t xml:space="preserve"> Леви део ормана је затворен, гор</w:t>
            </w:r>
            <w:r w:rsidRPr="00377284">
              <w:rPr>
                <w:color w:val="auto"/>
                <w:vertAlign w:val="baseline"/>
                <w:lang w:val="sr-Cyrl-RS"/>
              </w:rPr>
              <w:t>њ</w:t>
            </w:r>
            <w:r w:rsidRPr="00377284">
              <w:rPr>
                <w:color w:val="auto"/>
                <w:vertAlign w:val="baseline"/>
                <w:lang w:val="sr-Cyrl-RS"/>
              </w:rPr>
              <w:t>и</w:t>
            </w:r>
            <w:r w:rsidRPr="00377284">
              <w:rPr>
                <w:color w:val="auto"/>
                <w:vertAlign w:val="baseline"/>
                <w:lang w:val="sr-Cyrl-RS"/>
              </w:rPr>
              <w:t xml:space="preserve"> </w:t>
            </w:r>
            <w:r w:rsidRPr="00377284">
              <w:rPr>
                <w:color w:val="auto"/>
                <w:vertAlign w:val="baseline"/>
                <w:lang w:val="sr-Cyrl-RS"/>
              </w:rPr>
              <w:t>де</w:t>
            </w:r>
            <w:r w:rsidRPr="00377284">
              <w:rPr>
                <w:color w:val="auto"/>
                <w:vertAlign w:val="baseline"/>
                <w:lang w:val="sr-Cyrl-RS"/>
              </w:rPr>
              <w:t xml:space="preserve">о, </w:t>
            </w:r>
            <w:r w:rsidRPr="00377284">
              <w:rPr>
                <w:color w:val="auto"/>
                <w:vertAlign w:val="baseline"/>
                <w:lang w:val="sr-Cyrl-RS"/>
              </w:rPr>
              <w:t xml:space="preserve"> у висини од 20 см је о</w:t>
            </w:r>
            <w:r w:rsidRPr="00377284">
              <w:rPr>
                <w:color w:val="auto"/>
                <w:vertAlign w:val="baseline"/>
                <w:lang w:val="sr-Cyrl-RS"/>
              </w:rPr>
              <w:t>т</w:t>
            </w:r>
            <w:r w:rsidRPr="00377284">
              <w:rPr>
                <w:color w:val="auto"/>
                <w:vertAlign w:val="baseline"/>
                <w:lang w:val="sr-Cyrl-RS"/>
              </w:rPr>
              <w:t>ворена полица, доњи део је затворен крилом и опремљен бравицом за закључавање и једном оклагијом. Десни део полице је подељен у два једнака дела, горњи део су стаклена врата, док је до</w:t>
            </w:r>
            <w:r w:rsidR="00444017" w:rsidRPr="00377284">
              <w:rPr>
                <w:color w:val="auto"/>
                <w:vertAlign w:val="baseline"/>
                <w:lang w:val="sr-Cyrl-RS"/>
              </w:rPr>
              <w:t>њ</w:t>
            </w:r>
            <w:r w:rsidRPr="00377284">
              <w:rPr>
                <w:color w:val="auto"/>
                <w:vertAlign w:val="baseline"/>
                <w:lang w:val="sr-Cyrl-RS"/>
              </w:rPr>
              <w:t xml:space="preserve">и део </w:t>
            </w:r>
            <w:r w:rsidR="00444017" w:rsidRPr="00377284">
              <w:rPr>
                <w:color w:val="auto"/>
                <w:vertAlign w:val="baseline"/>
                <w:lang w:val="sr-Cyrl-RS"/>
              </w:rPr>
              <w:t>подељен на четири фијоке исте величине</w:t>
            </w:r>
            <w:r w:rsidRPr="00377284">
              <w:rPr>
                <w:color w:val="auto"/>
                <w:vertAlign w:val="baseline"/>
                <w:lang w:val="sr-Cyrl-RS"/>
              </w:rPr>
              <w:t>.</w:t>
            </w:r>
            <w:r w:rsidR="00444017" w:rsidRPr="00377284">
              <w:rPr>
                <w:color w:val="auto"/>
                <w:vertAlign w:val="baseline"/>
                <w:lang w:val="sr-Cyrl-RS"/>
              </w:rPr>
              <w:t xml:space="preserve"> </w:t>
            </w:r>
            <w:r w:rsidR="00444017" w:rsidRPr="00377284">
              <w:rPr>
                <w:color w:val="auto"/>
                <w:vertAlign w:val="baseline"/>
                <w:lang w:val="sr-Cyrl-RS"/>
              </w:rPr>
              <w:t>Леђа ормара су од универа  дебљине 18мм.</w:t>
            </w:r>
            <w:r w:rsidR="00444017" w:rsidRPr="00377284">
              <w:rPr>
                <w:color w:val="auto"/>
                <w:vertAlign w:val="baseline"/>
                <w:lang w:val="sr-Cyrl-RS"/>
              </w:rPr>
              <w:t xml:space="preserve"> </w:t>
            </w:r>
            <w:r w:rsidR="00444017" w:rsidRPr="00377284">
              <w:rPr>
                <w:color w:val="auto"/>
                <w:vertAlign w:val="baseline"/>
                <w:lang w:val="sr-Cyrl-RS"/>
              </w:rPr>
              <w:t xml:space="preserve">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387C10">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bl>
            <w:tblPr>
              <w:tblStyle w:val="LightShading-Accent3"/>
              <w:tblW w:w="11139" w:type="dxa"/>
              <w:tblLook w:val="04A0" w:firstRow="1" w:lastRow="0" w:firstColumn="1" w:lastColumn="0" w:noHBand="0" w:noVBand="1"/>
            </w:tblPr>
            <w:tblGrid>
              <w:gridCol w:w="1392"/>
              <w:gridCol w:w="2168"/>
              <w:gridCol w:w="2668"/>
              <w:gridCol w:w="1376"/>
              <w:gridCol w:w="588"/>
              <w:gridCol w:w="2947"/>
            </w:tblGrid>
            <w:tr w:rsidR="00444017" w:rsidRPr="00C27AE2" w:rsidTr="00EA7844">
              <w:trPr>
                <w:cnfStyle w:val="100000000000" w:firstRow="1" w:lastRow="0" w:firstColumn="0" w:lastColumn="0" w:oddVBand="0" w:evenVBand="0" w:oddHBand="0" w:evenHBand="0" w:firstRowFirstColumn="0" w:firstRowLastColumn="0" w:lastRowFirstColumn="0" w:lastRowLastColumn="0"/>
                <w:trHeight w:val="2029"/>
              </w:trPr>
              <w:tc>
                <w:tcPr>
                  <w:cnfStyle w:val="001000000000" w:firstRow="0" w:lastRow="0" w:firstColumn="1" w:lastColumn="0" w:oddVBand="0" w:evenVBand="0" w:oddHBand="0" w:evenHBand="0" w:firstRowFirstColumn="0" w:firstRowLastColumn="0" w:lastRowFirstColumn="0" w:lastRowLastColumn="0"/>
                  <w:tcW w:w="670" w:type="dxa"/>
                  <w:noWrap/>
                  <w:hideMark/>
                </w:tcPr>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Default="00444017" w:rsidP="00444017">
                  <w:pPr>
                    <w:jc w:val="center"/>
                    <w:rPr>
                      <w:rFonts w:ascii="Arial" w:hAnsi="Arial" w:cs="Arial"/>
                      <w:color w:val="auto"/>
                      <w:vertAlign w:val="baseline"/>
                      <w:lang w:val="en-US"/>
                    </w:rPr>
                  </w:pPr>
                </w:p>
                <w:p w:rsidR="00444017" w:rsidRPr="00C27AE2" w:rsidRDefault="00444017" w:rsidP="00444017">
                  <w:pPr>
                    <w:jc w:val="center"/>
                    <w:rPr>
                      <w:rFonts w:ascii="Arial" w:hAnsi="Arial" w:cs="Arial"/>
                      <w:color w:val="auto"/>
                      <w:vertAlign w:val="baseline"/>
                      <w:lang w:val="en-US"/>
                    </w:rPr>
                  </w:pPr>
                  <w:proofErr w:type="spellStart"/>
                  <w:r w:rsidRPr="00C27AE2">
                    <w:rPr>
                      <w:rFonts w:ascii="Arial" w:hAnsi="Arial" w:cs="Arial"/>
                      <w:color w:val="auto"/>
                      <w:vertAlign w:val="baseline"/>
                      <w:lang w:val="en-US"/>
                    </w:rPr>
                    <w:t>ком</w:t>
                  </w:r>
                  <w:proofErr w:type="spellEnd"/>
                </w:p>
              </w:tc>
              <w:tc>
                <w:tcPr>
                  <w:tcW w:w="1043"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Pr="00C27AE2">
                    <w:rPr>
                      <w:rFonts w:ascii="Arial" w:hAnsi="Arial" w:cs="Arial"/>
                      <w:color w:val="auto"/>
                      <w:vertAlign w:val="baseline"/>
                      <w:lang w:val="en-US"/>
                    </w:rPr>
                    <w:t>,00 x</w:t>
                  </w:r>
                </w:p>
              </w:tc>
              <w:tc>
                <w:tcPr>
                  <w:tcW w:w="1284" w:type="dxa"/>
                  <w:noWrap/>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444017" w:rsidRPr="00C27AE2" w:rsidRDefault="00444017" w:rsidP="004440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bl>
          <w:p w:rsidR="00444017" w:rsidRPr="00444017" w:rsidRDefault="00444017" w:rsidP="00444017">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3"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284"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662"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283" w:type="dxa"/>
            <w:noWrap/>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377284"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baseline"/>
                <w:lang w:val="en-US"/>
              </w:rPr>
            </w:pPr>
            <w:r w:rsidRPr="00377284">
              <w:rPr>
                <w:rFonts w:ascii="Arial" w:hAnsi="Arial" w:cs="Arial"/>
                <w:b/>
                <w:bCs/>
                <w:color w:val="auto"/>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055422">
        <w:trPr>
          <w:trHeight w:val="19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262061" w:rsidRDefault="00262061" w:rsidP="00482804">
            <w:pPr>
              <w:jc w:val="center"/>
              <w:rPr>
                <w:rFonts w:ascii="Arial" w:hAnsi="Arial" w:cs="Arial"/>
                <w:vertAlign w:val="baseline"/>
                <w:lang w:val="sr-Latn-RS"/>
              </w:rPr>
            </w:pPr>
            <w:r>
              <w:rPr>
                <w:rFonts w:ascii="Arial" w:hAnsi="Arial" w:cs="Arial"/>
                <w:vertAlign w:val="baseline"/>
                <w:lang w:val="sr-Latn-RS"/>
              </w:rPr>
              <w:lastRenderedPageBreak/>
              <w:t>8</w:t>
            </w:r>
          </w:p>
        </w:tc>
        <w:tc>
          <w:tcPr>
            <w:tcW w:w="4962" w:type="dxa"/>
            <w:hideMark/>
          </w:tcPr>
          <w:p w:rsidR="00157C68" w:rsidRDefault="00D326B3" w:rsidP="0037728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b/>
                <w:bCs/>
                <w:color w:val="auto"/>
                <w:vertAlign w:val="baseline"/>
                <w:lang w:val="en-US"/>
              </w:rPr>
              <w:t>Двокрилна</w:t>
            </w:r>
            <w:proofErr w:type="spellEnd"/>
            <w:r w:rsidRPr="00377284">
              <w:rPr>
                <w:b/>
                <w:bCs/>
                <w:color w:val="auto"/>
                <w:vertAlign w:val="baseline"/>
                <w:lang w:val="en-US"/>
              </w:rPr>
              <w:t xml:space="preserve"> </w:t>
            </w:r>
            <w:proofErr w:type="spellStart"/>
            <w:r w:rsidRPr="00377284">
              <w:rPr>
                <w:b/>
                <w:bCs/>
                <w:color w:val="auto"/>
                <w:vertAlign w:val="baseline"/>
                <w:lang w:val="en-US"/>
              </w:rPr>
              <w:t>комода</w:t>
            </w:r>
            <w:proofErr w:type="spellEnd"/>
            <w:r w:rsidRPr="00377284">
              <w:rPr>
                <w:b/>
                <w:bCs/>
                <w:color w:val="auto"/>
                <w:vertAlign w:val="baseline"/>
                <w:lang w:val="en-US"/>
              </w:rPr>
              <w:t xml:space="preserve"> 125 х 90 х 55</w:t>
            </w:r>
            <w:r w:rsidRPr="00377284">
              <w:rPr>
                <w:b/>
                <w:bCs/>
                <w:color w:val="auto"/>
                <w:vertAlign w:val="baseline"/>
                <w:lang w:val="en-US"/>
              </w:rPr>
              <w:br/>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w:t>
            </w:r>
            <w:proofErr w:type="spellEnd"/>
            <w:r w:rsidRPr="00377284">
              <w:rPr>
                <w:color w:val="auto"/>
                <w:vertAlign w:val="baseline"/>
                <w:lang w:val="en-US"/>
              </w:rPr>
              <w:t xml:space="preserve"> у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 </w:t>
            </w:r>
            <w:proofErr w:type="spellStart"/>
            <w:r w:rsidRPr="00377284">
              <w:rPr>
                <w:color w:val="auto"/>
                <w:vertAlign w:val="baseline"/>
                <w:lang w:val="en-US"/>
              </w:rPr>
              <w:t>Полице</w:t>
            </w:r>
            <w:proofErr w:type="spellEnd"/>
            <w:r w:rsidRPr="00377284">
              <w:rPr>
                <w:color w:val="auto"/>
                <w:vertAlign w:val="baseline"/>
                <w:lang w:val="en-US"/>
              </w:rPr>
              <w:t xml:space="preserve"> </w:t>
            </w:r>
            <w:proofErr w:type="spellStart"/>
            <w:r w:rsidRPr="00377284">
              <w:rPr>
                <w:color w:val="auto"/>
                <w:vertAlign w:val="baseline"/>
                <w:lang w:val="en-US"/>
              </w:rPr>
              <w:t>подесиве</w:t>
            </w:r>
            <w:proofErr w:type="spellEnd"/>
            <w:r w:rsidRPr="00377284">
              <w:rPr>
                <w:color w:val="auto"/>
                <w:vertAlign w:val="baseline"/>
                <w:lang w:val="en-US"/>
              </w:rPr>
              <w:t xml:space="preserve"> </w:t>
            </w:r>
            <w:proofErr w:type="spellStart"/>
            <w:r w:rsidRPr="00377284">
              <w:rPr>
                <w:color w:val="auto"/>
                <w:vertAlign w:val="baseline"/>
                <w:lang w:val="en-US"/>
              </w:rPr>
              <w:t>по</w:t>
            </w:r>
            <w:proofErr w:type="spellEnd"/>
            <w:r w:rsidRPr="00377284">
              <w:rPr>
                <w:color w:val="auto"/>
                <w:vertAlign w:val="baseline"/>
                <w:lang w:val="en-US"/>
              </w:rPr>
              <w:t xml:space="preserve"> </w:t>
            </w:r>
            <w:proofErr w:type="spellStart"/>
            <w:r w:rsidRPr="00377284">
              <w:rPr>
                <w:color w:val="auto"/>
                <w:vertAlign w:val="baseline"/>
                <w:lang w:val="en-US"/>
              </w:rPr>
              <w:t>висини</w:t>
            </w:r>
            <w:proofErr w:type="spellEnd"/>
            <w:r w:rsidRPr="00377284">
              <w:rPr>
                <w:color w:val="auto"/>
                <w:vertAlign w:val="baseline"/>
                <w:lang w:val="en-US"/>
              </w:rPr>
              <w:t xml:space="preserve"> </w:t>
            </w:r>
            <w:proofErr w:type="spellStart"/>
            <w:r w:rsidRPr="00377284">
              <w:rPr>
                <w:color w:val="auto"/>
                <w:vertAlign w:val="baseline"/>
                <w:lang w:val="en-US"/>
              </w:rPr>
              <w:t>на</w:t>
            </w:r>
            <w:proofErr w:type="spellEnd"/>
            <w:r w:rsidRPr="00377284">
              <w:rPr>
                <w:color w:val="auto"/>
                <w:vertAlign w:val="baseline"/>
                <w:lang w:val="en-US"/>
              </w:rPr>
              <w:t xml:space="preserve"> </w:t>
            </w:r>
            <w:proofErr w:type="spellStart"/>
            <w:r w:rsidRPr="00377284">
              <w:rPr>
                <w:color w:val="auto"/>
                <w:vertAlign w:val="baseline"/>
                <w:lang w:val="en-US"/>
              </w:rPr>
              <w:t>дијаболе</w:t>
            </w:r>
            <w:proofErr w:type="spellEnd"/>
            <w:r w:rsidRPr="00377284">
              <w:rPr>
                <w:color w:val="auto"/>
                <w:vertAlign w:val="baseline"/>
                <w:lang w:val="en-US"/>
              </w:rPr>
              <w:t xml:space="preserve">. </w:t>
            </w:r>
            <w:proofErr w:type="spellStart"/>
            <w:r w:rsidRPr="00377284">
              <w:rPr>
                <w:color w:val="auto"/>
                <w:vertAlign w:val="baseline"/>
                <w:lang w:val="en-US"/>
              </w:rPr>
              <w:t>Корпус</w:t>
            </w:r>
            <w:proofErr w:type="spellEnd"/>
            <w:r w:rsidRPr="00377284">
              <w:rPr>
                <w:color w:val="auto"/>
                <w:vertAlign w:val="baseline"/>
                <w:lang w:val="en-US"/>
              </w:rPr>
              <w:t xml:space="preserve"> </w:t>
            </w:r>
            <w:proofErr w:type="spellStart"/>
            <w:r w:rsidRPr="00377284">
              <w:rPr>
                <w:color w:val="auto"/>
                <w:vertAlign w:val="baseline"/>
                <w:lang w:val="en-US"/>
              </w:rPr>
              <w:t>израђен</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универау</w:t>
            </w:r>
            <w:proofErr w:type="spellEnd"/>
            <w:r w:rsidRPr="00377284">
              <w:rPr>
                <w:color w:val="auto"/>
                <w:vertAlign w:val="baseline"/>
                <w:lang w:val="en-US"/>
              </w:rPr>
              <w:t xml:space="preserve"> </w:t>
            </w:r>
            <w:proofErr w:type="spellStart"/>
            <w:r w:rsidRPr="00377284">
              <w:rPr>
                <w:color w:val="auto"/>
                <w:vertAlign w:val="baseline"/>
                <w:lang w:val="en-US"/>
              </w:rPr>
              <w:t>дезену</w:t>
            </w:r>
            <w:proofErr w:type="spellEnd"/>
            <w:r w:rsidRPr="00377284">
              <w:rPr>
                <w:color w:val="auto"/>
                <w:vertAlign w:val="baseline"/>
                <w:lang w:val="en-US"/>
              </w:rPr>
              <w:t xml:space="preserve"> </w:t>
            </w:r>
            <w:proofErr w:type="spellStart"/>
            <w:r w:rsidRPr="00377284">
              <w:rPr>
                <w:color w:val="auto"/>
                <w:vertAlign w:val="baseline"/>
                <w:lang w:val="en-US"/>
              </w:rPr>
              <w:t>кантован</w:t>
            </w:r>
            <w:proofErr w:type="spellEnd"/>
            <w:r w:rsidRPr="00377284">
              <w:rPr>
                <w:color w:val="auto"/>
                <w:vertAlign w:val="baseline"/>
                <w:lang w:val="en-US"/>
              </w:rPr>
              <w:t xml:space="preserve"> АБС </w:t>
            </w:r>
            <w:proofErr w:type="spellStart"/>
            <w:r w:rsidRPr="00377284">
              <w:rPr>
                <w:color w:val="auto"/>
                <w:vertAlign w:val="baseline"/>
                <w:lang w:val="en-US"/>
              </w:rPr>
              <w:t>траком</w:t>
            </w:r>
            <w:proofErr w:type="spellEnd"/>
            <w:r w:rsidRPr="00377284">
              <w:rPr>
                <w:color w:val="auto"/>
                <w:vertAlign w:val="baseline"/>
                <w:lang w:val="en-US"/>
              </w:rPr>
              <w:t xml:space="preserve"> </w:t>
            </w:r>
            <w:proofErr w:type="spellStart"/>
            <w:r w:rsidRPr="00377284">
              <w:rPr>
                <w:color w:val="auto"/>
                <w:vertAlign w:val="baseline"/>
                <w:lang w:val="en-US"/>
              </w:rPr>
              <w:t>дебљине</w:t>
            </w:r>
            <w:proofErr w:type="spellEnd"/>
            <w:r w:rsidRPr="00377284">
              <w:rPr>
                <w:color w:val="auto"/>
                <w:vertAlign w:val="baseline"/>
                <w:lang w:val="en-US"/>
              </w:rPr>
              <w:t xml:space="preserve"> 2мм.</w:t>
            </w:r>
            <w:r w:rsidR="00444017" w:rsidRPr="00377284">
              <w:rPr>
                <w:color w:val="auto"/>
                <w:vertAlign w:val="baseline"/>
                <w:lang w:val="sr-Cyrl-RS"/>
              </w:rPr>
              <w:t xml:space="preserve"> </w:t>
            </w:r>
            <w:r w:rsidR="00444017" w:rsidRPr="00377284">
              <w:rPr>
                <w:color w:val="auto"/>
                <w:vertAlign w:val="baseline"/>
                <w:lang w:val="sr-Cyrl-RS"/>
              </w:rPr>
              <w:t xml:space="preserve">Леђа су од универа  дебљине 18мм. </w:t>
            </w:r>
            <w:r w:rsidR="00444017" w:rsidRPr="00377284">
              <w:rPr>
                <w:color w:val="auto"/>
                <w:vertAlign w:val="baseline"/>
                <w:lang w:val="sr-Cyrl-RS"/>
              </w:rPr>
              <w:t>Комоду</w:t>
            </w:r>
            <w:r w:rsidR="00444017" w:rsidRPr="00377284">
              <w:rPr>
                <w:color w:val="auto"/>
                <w:vertAlign w:val="baseline"/>
                <w:lang w:val="sr-Cyrl-RS"/>
              </w:rPr>
              <w:t xml:space="preserve">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en-US"/>
              </w:rPr>
              <w:t>.</w:t>
            </w:r>
          </w:p>
          <w:p w:rsidR="00377284" w:rsidRPr="00377284" w:rsidRDefault="00377284" w:rsidP="0037728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w:t>
            </w:r>
            <w:r>
              <w:rPr>
                <w:rFonts w:ascii="Arial" w:hAnsi="Arial" w:cs="Arial"/>
                <w:color w:val="auto"/>
                <w:vertAlign w:val="baseline"/>
                <w:lang w:val="en-US"/>
              </w:rPr>
              <w:t>1</w:t>
            </w:r>
            <w:r>
              <w:rPr>
                <w:rFonts w:ascii="Arial" w:hAnsi="Arial" w:cs="Arial"/>
                <w:color w:val="auto"/>
                <w:vertAlign w:val="baseline"/>
                <w:lang w:val="en-US"/>
              </w:rPr>
              <w:t xml:space="preserve"> </w:t>
            </w:r>
            <w:r>
              <w:rPr>
                <w:rFonts w:ascii="Arial" w:hAnsi="Arial" w:cs="Arial"/>
                <w:color w:val="auto"/>
                <w:vertAlign w:val="baseline"/>
                <w:lang w:val="en-US"/>
              </w:rPr>
              <w:t>x____________=____________</w:t>
            </w: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377284" w:rsidRDefault="00D326B3" w:rsidP="00482804">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055422">
        <w:trPr>
          <w:trHeight w:val="132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Default="00D326B3" w:rsidP="00482804">
            <w:pPr>
              <w:jc w:val="center"/>
              <w:rPr>
                <w:rFonts w:ascii="Arial" w:hAnsi="Arial" w:cs="Arial"/>
                <w:vertAlign w:val="baseline"/>
                <w:lang w:val="en-US"/>
              </w:rPr>
            </w:pPr>
          </w:p>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9</w:t>
            </w:r>
          </w:p>
        </w:tc>
        <w:tc>
          <w:tcPr>
            <w:tcW w:w="4962" w:type="dxa"/>
            <w:hideMark/>
          </w:tcPr>
          <w:p w:rsidR="00D326B3" w:rsidRPr="00377284"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roofErr w:type="spellStart"/>
            <w:r w:rsidRPr="00377284">
              <w:rPr>
                <w:b/>
                <w:bCs/>
                <w:color w:val="auto"/>
                <w:vertAlign w:val="baseline"/>
                <w:lang w:val="en-US"/>
              </w:rPr>
              <w:t>Клупа</w:t>
            </w:r>
            <w:proofErr w:type="spellEnd"/>
            <w:r w:rsidRPr="00377284">
              <w:rPr>
                <w:b/>
                <w:bCs/>
                <w:color w:val="auto"/>
                <w:vertAlign w:val="baseline"/>
                <w:lang w:val="en-US"/>
              </w:rPr>
              <w:t xml:space="preserve"> </w:t>
            </w:r>
            <w:r w:rsidR="00377284" w:rsidRPr="00377284">
              <w:rPr>
                <w:b/>
                <w:bCs/>
                <w:color w:val="auto"/>
                <w:vertAlign w:val="baseline"/>
                <w:lang w:val="sr-Cyrl-CS"/>
              </w:rPr>
              <w:t>тросед</w:t>
            </w:r>
            <w:r w:rsidRPr="00377284">
              <w:rPr>
                <w:b/>
                <w:bCs/>
                <w:color w:val="auto"/>
                <w:vertAlign w:val="baseline"/>
                <w:lang w:val="en-US"/>
              </w:rPr>
              <w:t xml:space="preserve"> </w:t>
            </w:r>
            <w:proofErr w:type="spellStart"/>
            <w:r w:rsidRPr="00377284">
              <w:rPr>
                <w:b/>
                <w:bCs/>
                <w:color w:val="auto"/>
                <w:vertAlign w:val="baseline"/>
                <w:lang w:val="en-US"/>
              </w:rPr>
              <w:t>за</w:t>
            </w:r>
            <w:proofErr w:type="spellEnd"/>
            <w:r w:rsidRPr="00377284">
              <w:rPr>
                <w:b/>
                <w:bCs/>
                <w:color w:val="auto"/>
                <w:vertAlign w:val="baseline"/>
                <w:lang w:val="en-US"/>
              </w:rPr>
              <w:t xml:space="preserve"> </w:t>
            </w:r>
            <w:proofErr w:type="spellStart"/>
            <w:r w:rsidRPr="00377284">
              <w:rPr>
                <w:b/>
                <w:bCs/>
                <w:color w:val="auto"/>
                <w:vertAlign w:val="baseline"/>
                <w:lang w:val="en-US"/>
              </w:rPr>
              <w:t>чекаонице</w:t>
            </w:r>
            <w:proofErr w:type="spellEnd"/>
            <w:r w:rsidRPr="00377284">
              <w:rPr>
                <w:b/>
                <w:bCs/>
                <w:color w:val="auto"/>
                <w:vertAlign w:val="baseline"/>
                <w:lang w:val="en-US"/>
              </w:rPr>
              <w:t xml:space="preserve"> 155 х 83,5 х 46,5</w:t>
            </w:r>
            <w:r w:rsidRPr="00377284">
              <w:rPr>
                <w:b/>
                <w:bCs/>
                <w:color w:val="auto"/>
                <w:vertAlign w:val="baseline"/>
                <w:lang w:val="en-US"/>
              </w:rPr>
              <w:br/>
            </w:r>
            <w:proofErr w:type="spellStart"/>
            <w:r w:rsidRPr="00377284">
              <w:rPr>
                <w:color w:val="auto"/>
                <w:vertAlign w:val="baseline"/>
                <w:lang w:val="en-US"/>
              </w:rPr>
              <w:t>Конструкција</w:t>
            </w:r>
            <w:proofErr w:type="spellEnd"/>
            <w:r w:rsidRPr="00377284">
              <w:rPr>
                <w:color w:val="auto"/>
                <w:vertAlign w:val="baseline"/>
                <w:lang w:val="en-US"/>
              </w:rPr>
              <w:t xml:space="preserve"> </w:t>
            </w:r>
            <w:proofErr w:type="spellStart"/>
            <w:r w:rsidRPr="00377284">
              <w:rPr>
                <w:color w:val="auto"/>
                <w:vertAlign w:val="baseline"/>
                <w:lang w:val="en-US"/>
              </w:rPr>
              <w:t>израђена</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челика</w:t>
            </w:r>
            <w:proofErr w:type="spellEnd"/>
            <w:r w:rsidRPr="00377284">
              <w:rPr>
                <w:color w:val="auto"/>
                <w:vertAlign w:val="baseline"/>
                <w:lang w:val="en-US"/>
              </w:rPr>
              <w:t xml:space="preserve"> </w:t>
            </w:r>
            <w:proofErr w:type="spellStart"/>
            <w:r w:rsidRPr="00377284">
              <w:rPr>
                <w:color w:val="auto"/>
                <w:vertAlign w:val="baseline"/>
                <w:lang w:val="en-US"/>
              </w:rPr>
              <w:t>заштићена</w:t>
            </w:r>
            <w:proofErr w:type="spellEnd"/>
            <w:r w:rsidRPr="00377284">
              <w:rPr>
                <w:color w:val="auto"/>
                <w:vertAlign w:val="baseline"/>
                <w:lang w:val="en-US"/>
              </w:rPr>
              <w:t xml:space="preserve"> </w:t>
            </w:r>
            <w:proofErr w:type="spellStart"/>
            <w:r w:rsidRPr="00377284">
              <w:rPr>
                <w:color w:val="auto"/>
                <w:vertAlign w:val="baseline"/>
                <w:lang w:val="en-US"/>
              </w:rPr>
              <w:t>пластификацијом</w:t>
            </w:r>
            <w:proofErr w:type="spellEnd"/>
            <w:r w:rsidRPr="00377284">
              <w:rPr>
                <w:color w:val="auto"/>
                <w:vertAlign w:val="baseline"/>
                <w:lang w:val="en-US"/>
              </w:rPr>
              <w:t xml:space="preserve">. </w:t>
            </w:r>
            <w:proofErr w:type="spellStart"/>
            <w:r w:rsidRPr="00377284">
              <w:rPr>
                <w:color w:val="auto"/>
                <w:vertAlign w:val="baseline"/>
                <w:lang w:val="en-US"/>
              </w:rPr>
              <w:t>Седиште</w:t>
            </w:r>
            <w:proofErr w:type="spellEnd"/>
            <w:r w:rsidRPr="00377284">
              <w:rPr>
                <w:color w:val="auto"/>
                <w:vertAlign w:val="baseline"/>
                <w:lang w:val="en-US"/>
              </w:rPr>
              <w:t xml:space="preserve"> </w:t>
            </w:r>
            <w:proofErr w:type="spellStart"/>
            <w:r w:rsidRPr="00377284">
              <w:rPr>
                <w:color w:val="auto"/>
                <w:vertAlign w:val="baseline"/>
                <w:lang w:val="en-US"/>
              </w:rPr>
              <w:t>израђено</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пуне</w:t>
            </w:r>
            <w:proofErr w:type="spellEnd"/>
            <w:r w:rsidRPr="00377284">
              <w:rPr>
                <w:color w:val="auto"/>
                <w:vertAlign w:val="baseline"/>
                <w:lang w:val="en-US"/>
              </w:rPr>
              <w:t xml:space="preserve"> </w:t>
            </w:r>
            <w:proofErr w:type="spellStart"/>
            <w:r w:rsidRPr="00377284">
              <w:rPr>
                <w:color w:val="auto"/>
                <w:vertAlign w:val="baseline"/>
                <w:lang w:val="en-US"/>
              </w:rPr>
              <w:t>пластике</w:t>
            </w:r>
            <w:proofErr w:type="spellEnd"/>
            <w:r w:rsidRPr="00377284">
              <w:rPr>
                <w:color w:val="auto"/>
                <w:vertAlign w:val="baseline"/>
                <w:lang w:val="en-US"/>
              </w:rPr>
              <w:t xml:space="preserve"> </w:t>
            </w:r>
            <w:proofErr w:type="spellStart"/>
            <w:r w:rsidRPr="00377284">
              <w:rPr>
                <w:color w:val="auto"/>
                <w:vertAlign w:val="baseline"/>
                <w:lang w:val="en-US"/>
              </w:rPr>
              <w:t>обложено</w:t>
            </w:r>
            <w:proofErr w:type="spellEnd"/>
            <w:r w:rsidRPr="00377284">
              <w:rPr>
                <w:color w:val="auto"/>
                <w:vertAlign w:val="baseline"/>
                <w:lang w:val="en-US"/>
              </w:rPr>
              <w:t xml:space="preserve"> </w:t>
            </w:r>
            <w:proofErr w:type="spellStart"/>
            <w:r w:rsidRPr="00377284">
              <w:rPr>
                <w:color w:val="auto"/>
                <w:vertAlign w:val="baseline"/>
                <w:lang w:val="en-US"/>
              </w:rPr>
              <w:t>тапациругном</w:t>
            </w:r>
            <w:proofErr w:type="spellEnd"/>
            <w:r w:rsidRPr="00377284">
              <w:rPr>
                <w:color w:val="auto"/>
                <w:vertAlign w:val="baseline"/>
                <w:lang w:val="en-US"/>
              </w:rPr>
              <w:t>.</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
          <w:p w:rsidR="00157C68" w:rsidRPr="00377284" w:rsidRDefault="00157C68"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
          <w:p w:rsidR="00157C68" w:rsidRPr="00377284"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Kom1</w:t>
            </w:r>
            <w:r>
              <w:rPr>
                <w:rFonts w:ascii="Arial" w:hAnsi="Arial" w:cs="Arial"/>
                <w:color w:val="auto"/>
                <w:vertAlign w:val="baseline"/>
                <w:lang w:val="en-US"/>
              </w:rPr>
              <w:t xml:space="preserve">8 </w:t>
            </w:r>
            <w:r>
              <w:rPr>
                <w:rFonts w:ascii="Arial" w:hAnsi="Arial" w:cs="Arial"/>
                <w:color w:val="auto"/>
                <w:vertAlign w:val="baseline"/>
                <w:lang w:val="en-US"/>
              </w:rPr>
              <w:t>x____________=____________</w:t>
            </w: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18</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0554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377284" w:rsidRDefault="00D326B3" w:rsidP="00482804">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055422">
        <w:trPr>
          <w:trHeight w:val="1954"/>
        </w:trPr>
        <w:tc>
          <w:tcPr>
            <w:cnfStyle w:val="001000000000" w:firstRow="0" w:lastRow="0" w:firstColumn="1" w:lastColumn="0" w:oddVBand="0" w:evenVBand="0" w:oddHBand="0" w:evenHBand="0" w:firstRowFirstColumn="0" w:firstRowLastColumn="0" w:lastRowFirstColumn="0" w:lastRowLastColumn="0"/>
            <w:tcW w:w="817" w:type="dxa"/>
            <w:noWrap/>
            <w:hideMark/>
          </w:tcPr>
          <w:p w:rsidR="00157C68" w:rsidRDefault="00157C68" w:rsidP="00482804">
            <w:pPr>
              <w:jc w:val="center"/>
              <w:rPr>
                <w:rFonts w:ascii="Arial" w:hAnsi="Arial" w:cs="Arial"/>
                <w:b w:val="0"/>
                <w:bCs w:val="0"/>
                <w:vertAlign w:val="baseline"/>
                <w:lang w:val="sr-Cyrl-RS"/>
              </w:rPr>
            </w:pPr>
          </w:p>
          <w:p w:rsidR="00157C68" w:rsidRDefault="00157C68" w:rsidP="00482804">
            <w:pPr>
              <w:jc w:val="center"/>
              <w:rPr>
                <w:rFonts w:ascii="Arial" w:hAnsi="Arial" w:cs="Arial"/>
                <w:b w:val="0"/>
                <w:bCs w:val="0"/>
                <w:vertAlign w:val="baseline"/>
                <w:lang w:val="sr-Cyrl-RS"/>
              </w:rPr>
            </w:pPr>
          </w:p>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10</w:t>
            </w:r>
          </w:p>
        </w:tc>
        <w:tc>
          <w:tcPr>
            <w:tcW w:w="4962" w:type="dxa"/>
            <w:hideMark/>
          </w:tcPr>
          <w:p w:rsidR="00157C68" w:rsidRPr="00377284"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color w:val="auto"/>
                <w:vertAlign w:val="baseline"/>
                <w:lang w:val="sr-Cyrl-RS"/>
              </w:rPr>
            </w:pPr>
            <w:proofErr w:type="spellStart"/>
            <w:r w:rsidRPr="00377284">
              <w:rPr>
                <w:b/>
                <w:bCs/>
                <w:color w:val="auto"/>
                <w:vertAlign w:val="baseline"/>
                <w:lang w:val="en-US"/>
              </w:rPr>
              <w:t>Канцеларијскастолица</w:t>
            </w:r>
            <w:proofErr w:type="spellEnd"/>
            <w:r w:rsidRPr="00377284">
              <w:rPr>
                <w:b/>
                <w:bCs/>
                <w:color w:val="auto"/>
                <w:vertAlign w:val="baseline"/>
                <w:lang w:val="en-US"/>
              </w:rPr>
              <w:br/>
            </w:r>
            <w:proofErr w:type="spellStart"/>
            <w:r w:rsidRPr="00377284">
              <w:rPr>
                <w:color w:val="auto"/>
                <w:vertAlign w:val="baseline"/>
                <w:lang w:val="en-US"/>
              </w:rPr>
              <w:t>Носивост</w:t>
            </w:r>
            <w:proofErr w:type="spellEnd"/>
            <w:r w:rsidRPr="00377284">
              <w:rPr>
                <w:color w:val="auto"/>
                <w:vertAlign w:val="baseline"/>
                <w:lang w:val="en-US"/>
              </w:rPr>
              <w:t xml:space="preserve"> </w:t>
            </w:r>
            <w:proofErr w:type="spellStart"/>
            <w:r w:rsidRPr="00377284">
              <w:rPr>
                <w:color w:val="auto"/>
                <w:vertAlign w:val="baseline"/>
                <w:lang w:val="en-US"/>
              </w:rPr>
              <w:t>столице</w:t>
            </w:r>
            <w:proofErr w:type="spellEnd"/>
            <w:r w:rsidRPr="00377284">
              <w:rPr>
                <w:color w:val="auto"/>
                <w:vertAlign w:val="baseline"/>
                <w:lang w:val="en-US"/>
              </w:rPr>
              <w:t xml:space="preserve"> 120кг. </w:t>
            </w:r>
            <w:proofErr w:type="spellStart"/>
            <w:r w:rsidRPr="00377284">
              <w:rPr>
                <w:color w:val="auto"/>
                <w:vertAlign w:val="baseline"/>
                <w:lang w:val="en-US"/>
              </w:rPr>
              <w:t>Седиште</w:t>
            </w:r>
            <w:proofErr w:type="spellEnd"/>
            <w:r w:rsidRPr="00377284">
              <w:rPr>
                <w:color w:val="auto"/>
                <w:vertAlign w:val="baseline"/>
                <w:lang w:val="en-US"/>
              </w:rPr>
              <w:t xml:space="preserve"> и </w:t>
            </w:r>
            <w:proofErr w:type="spellStart"/>
            <w:r w:rsidRPr="00377284">
              <w:rPr>
                <w:color w:val="auto"/>
                <w:vertAlign w:val="baseline"/>
                <w:lang w:val="en-US"/>
              </w:rPr>
              <w:t>наслон</w:t>
            </w:r>
            <w:proofErr w:type="spellEnd"/>
            <w:r w:rsidRPr="00377284">
              <w:rPr>
                <w:color w:val="auto"/>
                <w:vertAlign w:val="baseline"/>
                <w:lang w:val="en-US"/>
              </w:rPr>
              <w:t xml:space="preserve"> </w:t>
            </w:r>
            <w:proofErr w:type="spellStart"/>
            <w:r w:rsidRPr="00377284">
              <w:rPr>
                <w:color w:val="auto"/>
                <w:vertAlign w:val="baseline"/>
                <w:lang w:val="en-US"/>
              </w:rPr>
              <w:t>су</w:t>
            </w:r>
            <w:proofErr w:type="spellEnd"/>
            <w:r w:rsidRPr="00377284">
              <w:rPr>
                <w:color w:val="auto"/>
                <w:vertAlign w:val="baseline"/>
                <w:lang w:val="en-US"/>
              </w:rPr>
              <w:t xml:space="preserve"> </w:t>
            </w:r>
            <w:proofErr w:type="spellStart"/>
            <w:r w:rsidRPr="00377284">
              <w:rPr>
                <w:color w:val="auto"/>
                <w:vertAlign w:val="baseline"/>
                <w:lang w:val="en-US"/>
              </w:rPr>
              <w:t>обложени</w:t>
            </w:r>
            <w:proofErr w:type="spellEnd"/>
            <w:r w:rsidRPr="00377284">
              <w:rPr>
                <w:color w:val="auto"/>
                <w:vertAlign w:val="baseline"/>
                <w:lang w:val="en-US"/>
              </w:rPr>
              <w:t xml:space="preserve"> </w:t>
            </w:r>
            <w:proofErr w:type="spellStart"/>
            <w:r w:rsidRPr="00377284">
              <w:rPr>
                <w:color w:val="auto"/>
                <w:vertAlign w:val="baseline"/>
                <w:lang w:val="en-US"/>
              </w:rPr>
              <w:t>сунђером</w:t>
            </w:r>
            <w:proofErr w:type="spellEnd"/>
            <w:r w:rsidRPr="00377284">
              <w:rPr>
                <w:color w:val="auto"/>
                <w:vertAlign w:val="baseline"/>
                <w:lang w:val="en-US"/>
              </w:rPr>
              <w:t xml:space="preserve"> и </w:t>
            </w:r>
            <w:proofErr w:type="spellStart"/>
            <w:r w:rsidRPr="00377284">
              <w:rPr>
                <w:color w:val="auto"/>
                <w:vertAlign w:val="baseline"/>
                <w:lang w:val="en-US"/>
              </w:rPr>
              <w:t>пресвучени</w:t>
            </w:r>
            <w:proofErr w:type="spellEnd"/>
            <w:r w:rsidRPr="00377284">
              <w:rPr>
                <w:color w:val="auto"/>
                <w:vertAlign w:val="baseline"/>
                <w:lang w:val="en-US"/>
              </w:rPr>
              <w:t xml:space="preserve"> </w:t>
            </w:r>
            <w:proofErr w:type="spellStart"/>
            <w:r w:rsidRPr="00377284">
              <w:rPr>
                <w:color w:val="auto"/>
                <w:vertAlign w:val="baseline"/>
                <w:lang w:val="en-US"/>
              </w:rPr>
              <w:t>квалитетном</w:t>
            </w:r>
            <w:proofErr w:type="spellEnd"/>
            <w:r w:rsidRPr="00377284">
              <w:rPr>
                <w:color w:val="auto"/>
                <w:vertAlign w:val="baseline"/>
                <w:lang w:val="en-US"/>
              </w:rPr>
              <w:t xml:space="preserve"> </w:t>
            </w:r>
            <w:proofErr w:type="spellStart"/>
            <w:r w:rsidRPr="00377284">
              <w:rPr>
                <w:color w:val="auto"/>
                <w:vertAlign w:val="baseline"/>
                <w:lang w:val="en-US"/>
              </w:rPr>
              <w:t>тканином</w:t>
            </w:r>
            <w:proofErr w:type="spellEnd"/>
            <w:r w:rsidRPr="00377284">
              <w:rPr>
                <w:color w:val="auto"/>
                <w:vertAlign w:val="baseline"/>
                <w:lang w:val="en-US"/>
              </w:rPr>
              <w:t xml:space="preserve">. </w:t>
            </w:r>
            <w:proofErr w:type="spellStart"/>
            <w:r w:rsidRPr="00377284">
              <w:rPr>
                <w:color w:val="auto"/>
                <w:vertAlign w:val="baseline"/>
                <w:lang w:val="en-US"/>
              </w:rPr>
              <w:t>Механизам</w:t>
            </w:r>
            <w:proofErr w:type="spellEnd"/>
            <w:r w:rsidRPr="00377284">
              <w:rPr>
                <w:color w:val="auto"/>
                <w:vertAlign w:val="baseline"/>
                <w:lang w:val="en-US"/>
              </w:rPr>
              <w:t xml:space="preserve"> </w:t>
            </w:r>
            <w:proofErr w:type="spellStart"/>
            <w:r w:rsidRPr="00377284">
              <w:rPr>
                <w:color w:val="auto"/>
                <w:vertAlign w:val="baseline"/>
                <w:lang w:val="en-US"/>
              </w:rPr>
              <w:t>за</w:t>
            </w:r>
            <w:proofErr w:type="spellEnd"/>
            <w:r w:rsidRPr="00377284">
              <w:rPr>
                <w:color w:val="auto"/>
                <w:vertAlign w:val="baseline"/>
                <w:lang w:val="en-US"/>
              </w:rPr>
              <w:t xml:space="preserve"> </w:t>
            </w:r>
            <w:proofErr w:type="spellStart"/>
            <w:r w:rsidRPr="00377284">
              <w:rPr>
                <w:color w:val="auto"/>
                <w:vertAlign w:val="baseline"/>
                <w:lang w:val="en-US"/>
              </w:rPr>
              <w:t>подизање</w:t>
            </w:r>
            <w:proofErr w:type="spellEnd"/>
            <w:r w:rsidRPr="00377284">
              <w:rPr>
                <w:color w:val="auto"/>
                <w:vertAlign w:val="baseline"/>
                <w:lang w:val="en-US"/>
              </w:rPr>
              <w:t xml:space="preserve"> </w:t>
            </w:r>
            <w:proofErr w:type="spellStart"/>
            <w:r w:rsidRPr="00377284">
              <w:rPr>
                <w:color w:val="auto"/>
                <w:vertAlign w:val="baseline"/>
                <w:lang w:val="en-US"/>
              </w:rPr>
              <w:t>класе</w:t>
            </w:r>
            <w:proofErr w:type="spellEnd"/>
            <w:r w:rsidRPr="00377284">
              <w:rPr>
                <w:color w:val="auto"/>
                <w:vertAlign w:val="baseline"/>
                <w:lang w:val="en-US"/>
              </w:rPr>
              <w:t xml:space="preserve"> 3 </w:t>
            </w:r>
            <w:proofErr w:type="spellStart"/>
            <w:r w:rsidRPr="00377284">
              <w:rPr>
                <w:color w:val="auto"/>
                <w:vertAlign w:val="baseline"/>
                <w:lang w:val="en-US"/>
              </w:rPr>
              <w:t>изузетног</w:t>
            </w:r>
            <w:proofErr w:type="spellEnd"/>
            <w:r w:rsidRPr="00377284">
              <w:rPr>
                <w:color w:val="auto"/>
                <w:vertAlign w:val="baseline"/>
                <w:lang w:val="en-US"/>
              </w:rPr>
              <w:t xml:space="preserve"> </w:t>
            </w:r>
            <w:proofErr w:type="spellStart"/>
            <w:r w:rsidRPr="00377284">
              <w:rPr>
                <w:color w:val="auto"/>
                <w:vertAlign w:val="baseline"/>
                <w:lang w:val="en-US"/>
              </w:rPr>
              <w:t>квалитета</w:t>
            </w:r>
            <w:proofErr w:type="spellEnd"/>
            <w:r w:rsidRPr="00377284">
              <w:rPr>
                <w:color w:val="auto"/>
                <w:vertAlign w:val="baseline"/>
                <w:lang w:val="en-US"/>
              </w:rPr>
              <w:t>.</w:t>
            </w:r>
            <w:r w:rsidR="007F7A71" w:rsidRPr="00377284">
              <w:rPr>
                <w:color w:val="auto"/>
                <w:vertAlign w:val="baseline"/>
                <w:lang w:val="en-US"/>
              </w:rPr>
              <w:t xml:space="preserve"> </w:t>
            </w:r>
            <w:proofErr w:type="spellStart"/>
            <w:r w:rsidRPr="00377284">
              <w:rPr>
                <w:color w:val="auto"/>
                <w:vertAlign w:val="baseline"/>
                <w:lang w:val="en-US"/>
              </w:rPr>
              <w:t>Постоље</w:t>
            </w:r>
            <w:proofErr w:type="spellEnd"/>
            <w:r w:rsidRPr="00377284">
              <w:rPr>
                <w:color w:val="auto"/>
                <w:vertAlign w:val="baseline"/>
                <w:lang w:val="en-US"/>
              </w:rPr>
              <w:t xml:space="preserve"> </w:t>
            </w:r>
            <w:proofErr w:type="spellStart"/>
            <w:r w:rsidRPr="00377284">
              <w:rPr>
                <w:color w:val="auto"/>
                <w:vertAlign w:val="baseline"/>
                <w:lang w:val="en-US"/>
              </w:rPr>
              <w:t>столице</w:t>
            </w:r>
            <w:proofErr w:type="spellEnd"/>
            <w:r w:rsidRPr="00377284">
              <w:rPr>
                <w:color w:val="auto"/>
                <w:vertAlign w:val="baseline"/>
                <w:lang w:val="en-US"/>
              </w:rPr>
              <w:t xml:space="preserve"> </w:t>
            </w:r>
            <w:proofErr w:type="spellStart"/>
            <w:r w:rsidRPr="00377284">
              <w:rPr>
                <w:color w:val="auto"/>
                <w:vertAlign w:val="baseline"/>
                <w:lang w:val="en-US"/>
              </w:rPr>
              <w:t>на</w:t>
            </w:r>
            <w:proofErr w:type="spellEnd"/>
            <w:r w:rsidRPr="00377284">
              <w:rPr>
                <w:color w:val="auto"/>
                <w:vertAlign w:val="baseline"/>
                <w:lang w:val="en-US"/>
              </w:rPr>
              <w:t xml:space="preserve"> </w:t>
            </w:r>
            <w:proofErr w:type="spellStart"/>
            <w:r w:rsidRPr="00377284">
              <w:rPr>
                <w:color w:val="auto"/>
                <w:vertAlign w:val="baseline"/>
                <w:lang w:val="en-US"/>
              </w:rPr>
              <w:t>точкиће</w:t>
            </w:r>
            <w:proofErr w:type="spellEnd"/>
            <w:r w:rsidRPr="00377284">
              <w:rPr>
                <w:color w:val="auto"/>
                <w:vertAlign w:val="baseline"/>
                <w:lang w:val="en-US"/>
              </w:rPr>
              <w:t xml:space="preserve"> </w:t>
            </w:r>
            <w:proofErr w:type="spellStart"/>
            <w:r w:rsidRPr="00377284">
              <w:rPr>
                <w:color w:val="auto"/>
                <w:vertAlign w:val="baseline"/>
                <w:lang w:val="en-US"/>
              </w:rPr>
              <w:t>израђено</w:t>
            </w:r>
            <w:proofErr w:type="spellEnd"/>
            <w:r w:rsidRPr="00377284">
              <w:rPr>
                <w:color w:val="auto"/>
                <w:vertAlign w:val="baseline"/>
                <w:lang w:val="en-US"/>
              </w:rPr>
              <w:t xml:space="preserve"> </w:t>
            </w:r>
            <w:proofErr w:type="spellStart"/>
            <w:r w:rsidRPr="00377284">
              <w:rPr>
                <w:color w:val="auto"/>
                <w:vertAlign w:val="baseline"/>
                <w:lang w:val="en-US"/>
              </w:rPr>
              <w:t>од</w:t>
            </w:r>
            <w:proofErr w:type="spellEnd"/>
            <w:r w:rsidRPr="00377284">
              <w:rPr>
                <w:color w:val="auto"/>
                <w:vertAlign w:val="baseline"/>
                <w:lang w:val="en-US"/>
              </w:rPr>
              <w:t xml:space="preserve"> </w:t>
            </w:r>
            <w:proofErr w:type="spellStart"/>
            <w:r w:rsidRPr="00377284">
              <w:rPr>
                <w:color w:val="auto"/>
                <w:vertAlign w:val="baseline"/>
                <w:lang w:val="en-US"/>
              </w:rPr>
              <w:t>метала</w:t>
            </w:r>
            <w:proofErr w:type="spellEnd"/>
            <w:r w:rsidRPr="00377284">
              <w:rPr>
                <w:color w:val="auto"/>
                <w:vertAlign w:val="baseline"/>
                <w:lang w:val="en-US"/>
              </w:rPr>
              <w:t>.</w:t>
            </w:r>
            <w:r w:rsidR="006936E8" w:rsidRPr="00377284">
              <w:rPr>
                <w:color w:val="auto"/>
                <w:vertAlign w:val="baseline"/>
                <w:lang w:val="sr-Cyrl-RS"/>
              </w:rPr>
              <w:t xml:space="preserve"> Столица треба да поседује руконаслоне.</w:t>
            </w:r>
          </w:p>
          <w:p w:rsidR="00377284" w:rsidRPr="00377284" w:rsidRDefault="00377284" w:rsidP="00482804">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en-US"/>
              </w:rPr>
              <w:t>Kom</w:t>
            </w:r>
            <w:r>
              <w:rPr>
                <w:rFonts w:ascii="Arial" w:hAnsi="Arial" w:cs="Arial"/>
                <w:color w:val="auto"/>
                <w:vertAlign w:val="baseline"/>
                <w:lang w:val="en-US"/>
              </w:rPr>
              <w:t xml:space="preserve">15 </w:t>
            </w:r>
            <w:r>
              <w:rPr>
                <w:rFonts w:ascii="Arial" w:hAnsi="Arial" w:cs="Arial"/>
                <w:color w:val="auto"/>
                <w:vertAlign w:val="baseline"/>
                <w:lang w:val="en-US"/>
              </w:rPr>
              <w:t>x____________=____________</w:t>
            </w: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p>
          <w:p w:rsidR="00D326B3" w:rsidRPr="00A90668" w:rsidRDefault="00986E8A"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20</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157C68" w:rsidRDefault="00157C68"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055422" w:rsidRPr="00D96628" w:rsidTr="0005542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Pr="00D96628" w:rsidRDefault="00055422" w:rsidP="00055422">
            <w:pPr>
              <w:jc w:val="center"/>
              <w:rPr>
                <w:rFonts w:ascii="Arial" w:hAnsi="Arial" w:cs="Arial"/>
                <w:vertAlign w:val="baseline"/>
                <w:lang w:val="en-US"/>
              </w:rPr>
            </w:pPr>
          </w:p>
        </w:tc>
        <w:tc>
          <w:tcPr>
            <w:tcW w:w="4962" w:type="dxa"/>
            <w:hideMark/>
          </w:tcPr>
          <w:p w:rsidR="00055422" w:rsidRPr="00377284" w:rsidRDefault="00055422" w:rsidP="00055422">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055422" w:rsidRPr="00A90668" w:rsidTr="00055422">
        <w:trPr>
          <w:trHeight w:val="1322"/>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Default="00055422" w:rsidP="00055422">
            <w:pPr>
              <w:jc w:val="center"/>
              <w:rPr>
                <w:rFonts w:ascii="Arial" w:hAnsi="Arial" w:cs="Arial"/>
                <w:vertAlign w:val="baseline"/>
                <w:lang w:val="en-US"/>
              </w:rPr>
            </w:pPr>
          </w:p>
          <w:p w:rsidR="00055422" w:rsidRPr="00093DF0" w:rsidRDefault="00055422" w:rsidP="00055422">
            <w:pPr>
              <w:jc w:val="center"/>
              <w:rPr>
                <w:rFonts w:ascii="Arial" w:hAnsi="Arial" w:cs="Arial"/>
                <w:vertAlign w:val="baseline"/>
                <w:lang w:val="sr-Cyrl-RS"/>
              </w:rPr>
            </w:pPr>
            <w:r>
              <w:rPr>
                <w:rFonts w:ascii="Arial" w:hAnsi="Arial" w:cs="Arial"/>
                <w:vertAlign w:val="baseline"/>
                <w:lang w:val="sr-Cyrl-RS"/>
              </w:rPr>
              <w:t>9</w:t>
            </w:r>
          </w:p>
        </w:tc>
        <w:tc>
          <w:tcPr>
            <w:tcW w:w="4962" w:type="dxa"/>
            <w:hideMark/>
          </w:tcPr>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055422" w:rsidRDefault="00986E8A" w:rsidP="00055422">
            <w:pPr>
              <w:jc w:val="both"/>
              <w:cnfStyle w:val="000000000000" w:firstRow="0" w:lastRow="0" w:firstColumn="0" w:lastColumn="0" w:oddVBand="0" w:evenVBand="0" w:oddHBand="0" w:evenHBand="0" w:firstRowFirstColumn="0" w:firstRowLastColumn="0" w:lastRowFirstColumn="0" w:lastRowLastColumn="0"/>
              <w:rPr>
                <w:color w:val="auto"/>
                <w:vertAlign w:val="baseline"/>
                <w:lang w:val="sr-Cyrl-RS"/>
              </w:rPr>
            </w:pPr>
            <w:r w:rsidRPr="00377284">
              <w:rPr>
                <w:b/>
                <w:bCs/>
                <w:color w:val="auto"/>
                <w:vertAlign w:val="baseline"/>
                <w:lang w:val="sr-Cyrl-RS"/>
              </w:rPr>
              <w:t>отворена полица</w:t>
            </w:r>
            <w:r w:rsidR="00387C10" w:rsidRPr="00377284">
              <w:rPr>
                <w:b/>
                <w:bCs/>
                <w:color w:val="auto"/>
                <w:vertAlign w:val="baseline"/>
                <w:lang w:val="sr-Cyrl-RS"/>
              </w:rPr>
              <w:t>, 60</w:t>
            </w:r>
            <w:r w:rsidR="00387C10" w:rsidRPr="00377284">
              <w:rPr>
                <w:b/>
                <w:bCs/>
                <w:color w:val="auto"/>
                <w:vertAlign w:val="baseline"/>
                <w:lang w:val="en-US"/>
              </w:rPr>
              <w:t xml:space="preserve"> </w:t>
            </w:r>
            <w:r w:rsidR="00387C10" w:rsidRPr="00377284">
              <w:rPr>
                <w:b/>
                <w:bCs/>
                <w:color w:val="auto"/>
                <w:vertAlign w:val="baseline"/>
                <w:lang w:val="en-US"/>
              </w:rPr>
              <w:t>х</w:t>
            </w:r>
            <w:r w:rsidR="00387C10" w:rsidRPr="00377284">
              <w:rPr>
                <w:b/>
                <w:bCs/>
                <w:color w:val="auto"/>
                <w:vertAlign w:val="baseline"/>
                <w:lang w:val="sr-Cyrl-RS"/>
              </w:rPr>
              <w:t>60</w:t>
            </w:r>
            <w:r w:rsidR="00387C10" w:rsidRPr="00377284">
              <w:rPr>
                <w:b/>
                <w:bCs/>
                <w:color w:val="auto"/>
                <w:vertAlign w:val="baseline"/>
                <w:lang w:val="en-US"/>
              </w:rPr>
              <w:t xml:space="preserve"> </w:t>
            </w:r>
            <w:r w:rsidR="00387C10" w:rsidRPr="00377284">
              <w:rPr>
                <w:b/>
                <w:bCs/>
                <w:color w:val="auto"/>
                <w:vertAlign w:val="baseline"/>
                <w:lang w:val="en-US"/>
              </w:rPr>
              <w:t>х</w:t>
            </w:r>
            <w:r w:rsidR="00387C10" w:rsidRPr="00377284">
              <w:rPr>
                <w:b/>
                <w:bCs/>
                <w:color w:val="auto"/>
                <w:vertAlign w:val="baseline"/>
                <w:lang w:val="sr-Cyrl-RS"/>
              </w:rPr>
              <w:t xml:space="preserve">40, </w:t>
            </w:r>
            <w:proofErr w:type="spellStart"/>
            <w:r w:rsidR="00387C10" w:rsidRPr="00377284">
              <w:rPr>
                <w:color w:val="auto"/>
                <w:vertAlign w:val="baseline"/>
                <w:lang w:val="en-US"/>
              </w:rPr>
              <w:t>Израђена</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од</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универа</w:t>
            </w:r>
            <w:proofErr w:type="spellEnd"/>
            <w:r w:rsidR="00387C10" w:rsidRPr="00377284">
              <w:rPr>
                <w:color w:val="auto"/>
                <w:vertAlign w:val="baseline"/>
                <w:lang w:val="en-US"/>
              </w:rPr>
              <w:t xml:space="preserve"> у </w:t>
            </w:r>
            <w:proofErr w:type="spellStart"/>
            <w:r w:rsidR="00387C10" w:rsidRPr="00377284">
              <w:rPr>
                <w:color w:val="auto"/>
                <w:vertAlign w:val="baseline"/>
                <w:lang w:val="en-US"/>
              </w:rPr>
              <w:t>дезену</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кантован</w:t>
            </w:r>
            <w:proofErr w:type="spellEnd"/>
            <w:r w:rsidR="00387C10" w:rsidRPr="00377284">
              <w:rPr>
                <w:color w:val="auto"/>
                <w:vertAlign w:val="baseline"/>
                <w:lang w:val="en-US"/>
              </w:rPr>
              <w:t xml:space="preserve"> АБС </w:t>
            </w:r>
            <w:proofErr w:type="spellStart"/>
            <w:r w:rsidR="00387C10" w:rsidRPr="00377284">
              <w:rPr>
                <w:color w:val="auto"/>
                <w:vertAlign w:val="baseline"/>
                <w:lang w:val="en-US"/>
              </w:rPr>
              <w:t>траком</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дебљине</w:t>
            </w:r>
            <w:proofErr w:type="spellEnd"/>
            <w:r w:rsidR="00387C10" w:rsidRPr="00377284">
              <w:rPr>
                <w:color w:val="auto"/>
                <w:vertAlign w:val="baseline"/>
                <w:lang w:val="en-US"/>
              </w:rPr>
              <w:t xml:space="preserve"> 2мм. </w:t>
            </w:r>
            <w:proofErr w:type="spellStart"/>
            <w:r w:rsidR="00387C10" w:rsidRPr="00377284">
              <w:rPr>
                <w:color w:val="auto"/>
                <w:vertAlign w:val="baseline"/>
                <w:lang w:val="en-US"/>
              </w:rPr>
              <w:t>Полице</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подесиве</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по</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висини</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на</w:t>
            </w:r>
            <w:proofErr w:type="spellEnd"/>
            <w:r w:rsidR="00387C10" w:rsidRPr="00377284">
              <w:rPr>
                <w:color w:val="auto"/>
                <w:vertAlign w:val="baseline"/>
                <w:lang w:val="en-US"/>
              </w:rPr>
              <w:t xml:space="preserve"> </w:t>
            </w:r>
            <w:proofErr w:type="spellStart"/>
            <w:r w:rsidR="00387C10" w:rsidRPr="00377284">
              <w:rPr>
                <w:color w:val="auto"/>
                <w:vertAlign w:val="baseline"/>
                <w:lang w:val="en-US"/>
              </w:rPr>
              <w:t>дијаболе</w:t>
            </w:r>
            <w:proofErr w:type="spellEnd"/>
            <w:r w:rsidR="00387C10" w:rsidRPr="00377284">
              <w:rPr>
                <w:color w:val="auto"/>
                <w:vertAlign w:val="baseline"/>
                <w:lang w:val="en-US"/>
              </w:rPr>
              <w:t>.</w:t>
            </w:r>
            <w:r w:rsidR="00444017" w:rsidRPr="00377284">
              <w:rPr>
                <w:color w:val="auto"/>
                <w:vertAlign w:val="baseline"/>
                <w:lang w:val="sr-Cyrl-RS"/>
              </w:rPr>
              <w:t xml:space="preserve"> </w:t>
            </w:r>
            <w:r w:rsidR="00444017" w:rsidRPr="00377284">
              <w:rPr>
                <w:color w:val="auto"/>
                <w:vertAlign w:val="baseline"/>
                <w:lang w:val="sr-Cyrl-RS"/>
              </w:rPr>
              <w:t xml:space="preserve">Леђа ормара су од универа  дебљине 18мм. Ормар </w:t>
            </w:r>
            <w:r w:rsidR="00444017" w:rsidRPr="00377284">
              <w:rPr>
                <w:color w:val="auto"/>
                <w:vertAlign w:val="baseline"/>
                <w:lang w:val="en-US"/>
              </w:rPr>
              <w:t xml:space="preserve"> </w:t>
            </w:r>
            <w:proofErr w:type="spellStart"/>
            <w:r w:rsidR="00444017" w:rsidRPr="00377284">
              <w:rPr>
                <w:color w:val="auto"/>
                <w:vertAlign w:val="baseline"/>
                <w:lang w:val="en-US"/>
              </w:rPr>
              <w:t>поставити</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на</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алуминијумске</w:t>
            </w:r>
            <w:proofErr w:type="spellEnd"/>
            <w:r w:rsidR="00444017" w:rsidRPr="00377284">
              <w:rPr>
                <w:color w:val="auto"/>
                <w:vertAlign w:val="baseline"/>
                <w:lang w:val="en-US"/>
              </w:rPr>
              <w:t xml:space="preserve">  </w:t>
            </w:r>
            <w:proofErr w:type="spellStart"/>
            <w:r w:rsidR="00444017" w:rsidRPr="00377284">
              <w:rPr>
                <w:color w:val="auto"/>
                <w:vertAlign w:val="baseline"/>
                <w:lang w:val="en-US"/>
              </w:rPr>
              <w:t>ногаре</w:t>
            </w:r>
            <w:proofErr w:type="spellEnd"/>
            <w:r w:rsidR="00444017" w:rsidRPr="00377284">
              <w:rPr>
                <w:color w:val="auto"/>
                <w:vertAlign w:val="baseline"/>
                <w:lang w:val="sr-Cyrl-RS"/>
              </w:rPr>
              <w:t>.</w:t>
            </w:r>
          </w:p>
          <w:p w:rsidR="00377284" w:rsidRPr="00377284" w:rsidRDefault="00377284" w:rsidP="00055422">
            <w:pPr>
              <w:jc w:val="both"/>
              <w:cnfStyle w:val="000000000000" w:firstRow="0" w:lastRow="0" w:firstColumn="0" w:lastColumn="0" w:oddVBand="0" w:evenVBand="0" w:oddHBand="0" w:evenHBand="0" w:firstRowFirstColumn="0" w:firstRowLastColumn="0" w:lastRowFirstColumn="0" w:lastRowLastColumn="0"/>
              <w:rPr>
                <w:color w:val="auto"/>
                <w:vertAlign w:val="baseline"/>
                <w:lang w:val="sr-Cyrl-RS"/>
              </w:rPr>
            </w:pPr>
          </w:p>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color w:val="auto"/>
                <w:vertAlign w:val="baseline"/>
                <w:lang w:val="en-US"/>
              </w:rPr>
            </w:pPr>
          </w:p>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tc>
        <w:tc>
          <w:tcPr>
            <w:tcW w:w="670"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377284"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4 </w:t>
            </w:r>
            <w:r>
              <w:rPr>
                <w:rFonts w:ascii="Arial" w:hAnsi="Arial" w:cs="Arial"/>
                <w:color w:val="auto"/>
                <w:vertAlign w:val="baseline"/>
                <w:lang w:val="en-US"/>
              </w:rPr>
              <w:t>x____________=____________</w:t>
            </w: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sidRPr="00A90668">
              <w:rPr>
                <w:rFonts w:ascii="Arial" w:hAnsi="Arial" w:cs="Arial"/>
                <w:color w:val="auto"/>
                <w:vertAlign w:val="baseline"/>
                <w:lang w:val="en-US"/>
              </w:rPr>
              <w:t>ком</w:t>
            </w:r>
            <w:proofErr w:type="spellEnd"/>
          </w:p>
        </w:tc>
        <w:tc>
          <w:tcPr>
            <w:tcW w:w="1043"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986E8A"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4</w:t>
            </w:r>
            <w:r w:rsidR="00055422" w:rsidRPr="00A90668">
              <w:rPr>
                <w:rFonts w:ascii="Arial" w:hAnsi="Arial" w:cs="Arial"/>
                <w:color w:val="auto"/>
                <w:vertAlign w:val="baseline"/>
                <w:lang w:val="en-US"/>
              </w:rPr>
              <w:t>,00 x</w:t>
            </w:r>
          </w:p>
        </w:tc>
        <w:tc>
          <w:tcPr>
            <w:tcW w:w="1284" w:type="dxa"/>
            <w:noWrap/>
          </w:tcPr>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055422" w:rsidRPr="00D96628" w:rsidTr="000554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Pr="00D96628" w:rsidRDefault="00055422" w:rsidP="00055422">
            <w:pPr>
              <w:jc w:val="center"/>
              <w:rPr>
                <w:rFonts w:ascii="Arial" w:hAnsi="Arial" w:cs="Arial"/>
                <w:vertAlign w:val="baseline"/>
                <w:lang w:val="en-US"/>
              </w:rPr>
            </w:pPr>
          </w:p>
        </w:tc>
        <w:tc>
          <w:tcPr>
            <w:tcW w:w="4962" w:type="dxa"/>
            <w:hideMark/>
          </w:tcPr>
          <w:p w:rsidR="00055422" w:rsidRPr="00377284" w:rsidRDefault="00055422" w:rsidP="00055422">
            <w:pPr>
              <w:jc w:val="center"/>
              <w:cnfStyle w:val="000000100000" w:firstRow="0" w:lastRow="0" w:firstColumn="0" w:lastColumn="0" w:oddVBand="0" w:evenVBand="0" w:oddHBand="1" w:evenHBand="0" w:firstRowFirstColumn="0" w:firstRowLastColumn="0" w:lastRowFirstColumn="0" w:lastRowLastColumn="0"/>
              <w:rPr>
                <w:color w:val="auto"/>
                <w:sz w:val="20"/>
                <w:szCs w:val="20"/>
                <w:vertAlign w:val="baseline"/>
                <w:lang w:val="en-US"/>
              </w:rPr>
            </w:pPr>
          </w:p>
        </w:tc>
        <w:tc>
          <w:tcPr>
            <w:tcW w:w="670"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055422" w:rsidRPr="00D96628" w:rsidRDefault="00055422" w:rsidP="00055422">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055422" w:rsidRPr="00D96628" w:rsidRDefault="00055422" w:rsidP="00055422">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055422" w:rsidRPr="00A90668" w:rsidTr="00055422">
        <w:trPr>
          <w:trHeight w:val="1954"/>
        </w:trPr>
        <w:tc>
          <w:tcPr>
            <w:cnfStyle w:val="001000000000" w:firstRow="0" w:lastRow="0" w:firstColumn="1" w:lastColumn="0" w:oddVBand="0" w:evenVBand="0" w:oddHBand="0" w:evenHBand="0" w:firstRowFirstColumn="0" w:firstRowLastColumn="0" w:lastRowFirstColumn="0" w:lastRowLastColumn="0"/>
            <w:tcW w:w="817" w:type="dxa"/>
            <w:noWrap/>
            <w:hideMark/>
          </w:tcPr>
          <w:p w:rsidR="00055422" w:rsidRDefault="00055422" w:rsidP="00055422">
            <w:pPr>
              <w:jc w:val="center"/>
              <w:rPr>
                <w:rFonts w:ascii="Arial" w:hAnsi="Arial" w:cs="Arial"/>
                <w:b w:val="0"/>
                <w:bCs w:val="0"/>
                <w:vertAlign w:val="baseline"/>
                <w:lang w:val="sr-Cyrl-RS"/>
              </w:rPr>
            </w:pPr>
          </w:p>
          <w:p w:rsidR="00055422" w:rsidRDefault="00055422" w:rsidP="00055422">
            <w:pPr>
              <w:jc w:val="center"/>
              <w:rPr>
                <w:rFonts w:ascii="Arial" w:hAnsi="Arial" w:cs="Arial"/>
                <w:b w:val="0"/>
                <w:bCs w:val="0"/>
                <w:vertAlign w:val="baseline"/>
                <w:lang w:val="sr-Cyrl-RS"/>
              </w:rPr>
            </w:pPr>
          </w:p>
          <w:p w:rsidR="00055422" w:rsidRPr="00093DF0" w:rsidRDefault="00055422" w:rsidP="00055422">
            <w:pPr>
              <w:jc w:val="center"/>
              <w:rPr>
                <w:rFonts w:ascii="Arial" w:hAnsi="Arial" w:cs="Arial"/>
                <w:vertAlign w:val="baseline"/>
                <w:lang w:val="sr-Cyrl-RS"/>
              </w:rPr>
            </w:pPr>
            <w:r>
              <w:rPr>
                <w:rFonts w:ascii="Arial" w:hAnsi="Arial" w:cs="Arial"/>
                <w:vertAlign w:val="baseline"/>
                <w:lang w:val="sr-Cyrl-RS"/>
              </w:rPr>
              <w:t>10</w:t>
            </w:r>
          </w:p>
        </w:tc>
        <w:tc>
          <w:tcPr>
            <w:tcW w:w="4962" w:type="dxa"/>
            <w:hideMark/>
          </w:tcPr>
          <w:p w:rsidR="00055422" w:rsidRPr="00377284" w:rsidRDefault="00055422"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en-US"/>
              </w:rPr>
            </w:pPr>
          </w:p>
          <w:p w:rsidR="00055422" w:rsidRPr="00377284" w:rsidRDefault="00986E8A" w:rsidP="00055422">
            <w:pPr>
              <w:jc w:val="both"/>
              <w:cnfStyle w:val="000000000000" w:firstRow="0" w:lastRow="0" w:firstColumn="0" w:lastColumn="0" w:oddVBand="0" w:evenVBand="0" w:oddHBand="0" w:evenHBand="0" w:firstRowFirstColumn="0" w:firstRowLastColumn="0" w:lastRowFirstColumn="0" w:lastRowLastColumn="0"/>
              <w:rPr>
                <w:b/>
                <w:bCs/>
                <w:color w:val="auto"/>
                <w:vertAlign w:val="baseline"/>
                <w:lang w:val="sr-Cyrl-RS"/>
              </w:rPr>
            </w:pPr>
            <w:r w:rsidRPr="00377284">
              <w:rPr>
                <w:b/>
                <w:bCs/>
                <w:color w:val="auto"/>
                <w:vertAlign w:val="baseline"/>
                <w:lang w:val="sr-Cyrl-RS"/>
              </w:rPr>
              <w:t>Столица за пацијенте на вијак</w:t>
            </w:r>
            <w:r w:rsidR="00055422" w:rsidRPr="00377284">
              <w:rPr>
                <w:b/>
                <w:bCs/>
                <w:color w:val="auto"/>
                <w:vertAlign w:val="baseline"/>
                <w:lang w:val="en-US"/>
              </w:rPr>
              <w:br/>
            </w:r>
            <w:r w:rsidR="00387C10" w:rsidRPr="00377284">
              <w:rPr>
                <w:color w:val="auto"/>
                <w:vertAlign w:val="baseline"/>
                <w:lang w:val="sr-Cyrl-RS"/>
              </w:rPr>
              <w:t>Округле столице на вијак, седиште од дрвета са металним носачима, подециве по висини</w:t>
            </w:r>
          </w:p>
        </w:tc>
        <w:tc>
          <w:tcPr>
            <w:tcW w:w="670"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377284" w:rsidP="00377284">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roofErr w:type="spellStart"/>
            <w:r>
              <w:rPr>
                <w:rFonts w:ascii="Arial" w:hAnsi="Arial" w:cs="Arial"/>
                <w:color w:val="auto"/>
                <w:vertAlign w:val="baseline"/>
                <w:lang w:val="en-US"/>
              </w:rPr>
              <w:t>Kom</w:t>
            </w:r>
            <w:proofErr w:type="spellEnd"/>
            <w:r>
              <w:rPr>
                <w:rFonts w:ascii="Arial" w:hAnsi="Arial" w:cs="Arial"/>
                <w:color w:val="auto"/>
                <w:vertAlign w:val="baseline"/>
                <w:lang w:val="en-US"/>
              </w:rPr>
              <w:t xml:space="preserve"> </w:t>
            </w:r>
            <w:r>
              <w:rPr>
                <w:rFonts w:ascii="Arial" w:hAnsi="Arial" w:cs="Arial"/>
                <w:color w:val="auto"/>
                <w:vertAlign w:val="baseline"/>
                <w:lang w:val="en-US"/>
              </w:rPr>
              <w:t>10</w:t>
            </w:r>
            <w:r>
              <w:rPr>
                <w:rFonts w:ascii="Arial" w:hAnsi="Arial" w:cs="Arial"/>
                <w:color w:val="auto"/>
                <w:vertAlign w:val="baseline"/>
                <w:lang w:val="en-US"/>
              </w:rPr>
              <w:t xml:space="preserve"> </w:t>
            </w:r>
            <w:r>
              <w:rPr>
                <w:rFonts w:ascii="Arial" w:hAnsi="Arial" w:cs="Arial"/>
                <w:color w:val="auto"/>
                <w:vertAlign w:val="baseline"/>
                <w:lang w:val="en-US"/>
              </w:rPr>
              <w:t>x____________=____________</w:t>
            </w:r>
            <w:proofErr w:type="spellStart"/>
            <w:r w:rsidR="00055422" w:rsidRPr="00A90668">
              <w:rPr>
                <w:rFonts w:ascii="Arial" w:hAnsi="Arial" w:cs="Arial"/>
                <w:color w:val="auto"/>
                <w:vertAlign w:val="baseline"/>
                <w:lang w:val="en-US"/>
              </w:rPr>
              <w:t>ком</w:t>
            </w:r>
            <w:proofErr w:type="spellEnd"/>
          </w:p>
        </w:tc>
        <w:tc>
          <w:tcPr>
            <w:tcW w:w="1043"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R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986E8A">
              <w:rPr>
                <w:rFonts w:ascii="Arial" w:hAnsi="Arial" w:cs="Arial"/>
                <w:color w:val="auto"/>
                <w:vertAlign w:val="baseline"/>
                <w:lang w:val="sr-Cyrl-RS"/>
              </w:rPr>
              <w:t>0</w:t>
            </w:r>
            <w:r w:rsidRPr="00A90668">
              <w:rPr>
                <w:rFonts w:ascii="Arial" w:hAnsi="Arial" w:cs="Arial"/>
                <w:color w:val="auto"/>
                <w:vertAlign w:val="baseline"/>
                <w:lang w:val="en-US"/>
              </w:rPr>
              <w:t>,00 x</w:t>
            </w:r>
          </w:p>
        </w:tc>
        <w:tc>
          <w:tcPr>
            <w:tcW w:w="1284" w:type="dxa"/>
            <w:noWrap/>
          </w:tcPr>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055422" w:rsidRPr="00A90668" w:rsidRDefault="00055422" w:rsidP="0005542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bl>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p w:rsidR="00D326B3" w:rsidRDefault="00D326B3" w:rsidP="00D326B3">
      <w:pPr>
        <w:ind w:firstLine="720"/>
        <w:rPr>
          <w:rFonts w:ascii="Arial" w:hAnsi="Arial" w:cs="Tahoma"/>
          <w:u w:val="single"/>
          <w:vertAlign w:val="baseline"/>
          <w:lang w:val="sr-Latn-CS"/>
        </w:rPr>
      </w:pPr>
    </w:p>
    <w:p w:rsidR="00157C68" w:rsidRPr="006936E8" w:rsidRDefault="006936E8" w:rsidP="00D326B3">
      <w:pPr>
        <w:ind w:firstLine="720"/>
        <w:rPr>
          <w:rFonts w:ascii="Arial" w:hAnsi="Arial" w:cs="Tahoma"/>
          <w:b/>
          <w:u w:val="single"/>
          <w:vertAlign w:val="baseline"/>
          <w:lang w:val="sr-Cyrl-RS"/>
        </w:rPr>
      </w:pPr>
      <w:r w:rsidRPr="006936E8">
        <w:rPr>
          <w:rFonts w:ascii="Arial" w:hAnsi="Arial" w:cs="Tahoma"/>
          <w:b/>
          <w:u w:val="single"/>
          <w:vertAlign w:val="baseline"/>
          <w:lang w:val="sr-Cyrl-RS"/>
        </w:rPr>
        <w:t xml:space="preserve">Напомена: за израду намештаја потребно је да универ буде у дезену дрво декор произвођача </w:t>
      </w:r>
      <w:r w:rsidRPr="006936E8">
        <w:rPr>
          <w:rFonts w:ascii="Arial" w:hAnsi="Arial" w:cs="Tahoma"/>
          <w:b/>
          <w:u w:val="single"/>
          <w:vertAlign w:val="baseline"/>
          <w:lang w:val="sr-Latn-RS"/>
        </w:rPr>
        <w:t xml:space="preserve">Egger  </w:t>
      </w:r>
      <w:r w:rsidRPr="006936E8">
        <w:rPr>
          <w:rFonts w:ascii="Arial" w:hAnsi="Arial" w:cs="Tahoma"/>
          <w:b/>
          <w:u w:val="single"/>
          <w:vertAlign w:val="baseline"/>
          <w:lang w:val="sr-Cyrl-RS"/>
        </w:rPr>
        <w:t xml:space="preserve"> или </w:t>
      </w:r>
      <w:r w:rsidRPr="006936E8">
        <w:rPr>
          <w:rFonts w:ascii="Arial" w:hAnsi="Arial" w:cs="Tahoma"/>
          <w:b/>
          <w:u w:val="single"/>
          <w:vertAlign w:val="baseline"/>
          <w:lang w:val="sr-Latn-RS"/>
        </w:rPr>
        <w:t>Falco</w:t>
      </w:r>
    </w:p>
    <w:p w:rsidR="00157C68" w:rsidRDefault="00157C68" w:rsidP="00D326B3">
      <w:pPr>
        <w:ind w:firstLine="720"/>
        <w:rPr>
          <w:rFonts w:ascii="Arial" w:hAnsi="Arial" w:cs="Tahoma"/>
          <w:u w:val="single"/>
          <w:vertAlign w:val="baseline"/>
          <w:lang w:val="sr-Latn-CS"/>
        </w:rPr>
      </w:pPr>
    </w:p>
    <w:bookmarkEnd w:id="4"/>
    <w:p w:rsidR="00157C68" w:rsidRDefault="00157C68" w:rsidP="00D326B3">
      <w:pPr>
        <w:ind w:firstLine="720"/>
        <w:rPr>
          <w:rFonts w:ascii="Arial" w:hAnsi="Arial" w:cs="Tahoma"/>
          <w:u w:val="single"/>
          <w:vertAlign w:val="baseline"/>
          <w:lang w:val="sr-Latn-CS"/>
        </w:rPr>
      </w:pPr>
    </w:p>
    <w:p w:rsidR="0039263E" w:rsidRPr="00724F61" w:rsidRDefault="0039263E" w:rsidP="00D326B3">
      <w:pPr>
        <w:suppressAutoHyphens/>
        <w:ind w:left="-709"/>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Default="0039263E" w:rsidP="0039263E">
      <w:pPr>
        <w:jc w:val="both"/>
        <w:rPr>
          <w:rFonts w:ascii="Arial" w:hAnsi="Arial" w:cs="Arial"/>
          <w:b/>
          <w:sz w:val="22"/>
          <w:szCs w:val="22"/>
          <w:vertAlign w:val="baseline"/>
          <w:lang w:val="sr-Latn-R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D326B3" w:rsidRPr="00D326B3" w:rsidRDefault="00D326B3" w:rsidP="0039263E">
      <w:pPr>
        <w:jc w:val="both"/>
        <w:rPr>
          <w:rFonts w:ascii="Arial" w:hAnsi="Arial" w:cs="Arial"/>
          <w:b/>
          <w:sz w:val="22"/>
          <w:szCs w:val="22"/>
          <w:vertAlign w:val="baseline"/>
          <w:lang w:val="sr-Latn-R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sr-Latn-RS"/>
        </w:rPr>
      </w:pPr>
    </w:p>
    <w:p w:rsid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D326B3" w:rsidRP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157C68" w:rsidRDefault="00157C68"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377284" w:rsidRDefault="00377284"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667E3C">
        <w:rPr>
          <w:rFonts w:ascii="Arial" w:hAnsi="Arial" w:cs="Arial"/>
          <w:b/>
          <w:noProof/>
          <w:sz w:val="22"/>
          <w:szCs w:val="22"/>
          <w:vertAlign w:val="baseline"/>
          <w:lang w:val="sr-Cyrl-CS"/>
        </w:rPr>
        <w:t xml:space="preserve">намештаја,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9757A">
        <w:rPr>
          <w:rFonts w:ascii="Arial" w:hAnsi="Arial" w:cs="Arial"/>
          <w:b/>
          <w:bCs/>
          <w:noProof/>
          <w:sz w:val="22"/>
          <w:szCs w:val="22"/>
          <w:vertAlign w:val="baseline"/>
          <w:lang w:val="sr-Cyrl-CS" w:eastAsia="sr-Latn-CS"/>
        </w:rPr>
        <w:t>9</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B439ED"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CA0997">
        <w:rPr>
          <w:rFonts w:ascii="Arial" w:hAnsi="Arial" w:cs="Arial"/>
          <w:b/>
          <w:sz w:val="22"/>
          <w:szCs w:val="22"/>
          <w:vertAlign w:val="baseline"/>
          <w:lang w:val="sr-Cyrl-CS"/>
        </w:rPr>
        <w:t xml:space="preserve">: </w:t>
      </w:r>
      <w:r w:rsidR="00C22E50" w:rsidRPr="00B439ED">
        <w:rPr>
          <w:rFonts w:ascii="Arial" w:hAnsi="Arial" w:cs="Arial"/>
          <w:sz w:val="22"/>
          <w:szCs w:val="22"/>
          <w:vertAlign w:val="baseline"/>
          <w:lang w:val="sr-Cyrl-CS"/>
        </w:rPr>
        <w:t>Рок за испоруку добра је</w:t>
      </w:r>
      <w:r w:rsidR="00C22E50">
        <w:rPr>
          <w:rFonts w:ascii="Arial" w:hAnsi="Arial" w:cs="Arial"/>
          <w:sz w:val="22"/>
          <w:szCs w:val="22"/>
          <w:vertAlign w:val="baseline"/>
          <w:lang w:val="sr-Cyrl-RS"/>
        </w:rPr>
        <w:t xml:space="preserve"> </w:t>
      </w:r>
      <w:r w:rsidR="0009757A">
        <w:rPr>
          <w:rFonts w:ascii="Arial" w:hAnsi="Arial" w:cs="Arial"/>
          <w:sz w:val="22"/>
          <w:szCs w:val="22"/>
          <w:vertAlign w:val="baseline"/>
          <w:lang w:val="sr-Cyrl-RS"/>
        </w:rPr>
        <w:t>30</w:t>
      </w:r>
      <w:r w:rsidR="00C22E50">
        <w:rPr>
          <w:rFonts w:ascii="Arial" w:hAnsi="Arial" w:cs="Arial"/>
          <w:sz w:val="22"/>
          <w:szCs w:val="22"/>
          <w:vertAlign w:val="baseline"/>
          <w:lang w:val="sr-Cyrl-RS"/>
        </w:rPr>
        <w:t xml:space="preserve">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r w:rsidR="00CA0997">
        <w:rPr>
          <w:rFonts w:ascii="Arial" w:hAnsi="Arial" w:cs="Arial"/>
          <w:sz w:val="22"/>
          <w:szCs w:val="22"/>
          <w:vertAlign w:val="baseline"/>
          <w:lang w:val="sr-Cyrl-CS"/>
        </w:rPr>
        <w:t xml:space="preserve"> </w:t>
      </w:r>
      <w:r w:rsidR="00DF7D0C">
        <w:rPr>
          <w:rFonts w:ascii="Arial" w:hAnsi="Arial" w:cs="Arial"/>
          <w:sz w:val="22"/>
          <w:szCs w:val="22"/>
          <w:vertAlign w:val="baseline"/>
          <w:lang w:val="sr-Cyrl-CS"/>
        </w:rPr>
        <w:t>Место испоруке је Дом здравља Ваљево.</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96382D" w:rsidRPr="0096382D" w:rsidRDefault="00B367EC" w:rsidP="0096382D">
      <w:pPr>
        <w:autoSpaceDE w:val="0"/>
        <w:autoSpaceDN w:val="0"/>
        <w:adjustRightInd w:val="0"/>
        <w:ind w:firstLine="567"/>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w:t>
      </w:r>
      <w:r w:rsidR="0096382D" w:rsidRPr="0096382D">
        <w:rPr>
          <w:rFonts w:ascii="Arial" w:hAnsi="Arial" w:cs="Arial"/>
          <w:bCs/>
          <w:sz w:val="22"/>
          <w:szCs w:val="22"/>
          <w:vertAlign w:val="baseline"/>
          <w:lang w:val="ru-RU"/>
        </w:rPr>
        <w:t>в)</w:t>
      </w:r>
      <w:r w:rsidR="0096382D" w:rsidRPr="0096382D">
        <w:rPr>
          <w:rFonts w:ascii="Arial" w:hAnsi="Arial" w:cs="Arial"/>
          <w:b/>
          <w:bCs/>
          <w:sz w:val="22"/>
          <w:szCs w:val="22"/>
          <w:vertAlign w:val="baseline"/>
          <w:lang w:val="ru-RU"/>
        </w:rPr>
        <w:t xml:space="preserve"> Гарантни рок</w:t>
      </w:r>
      <w:r w:rsidR="0096382D" w:rsidRPr="0096382D">
        <w:rPr>
          <w:rFonts w:ascii="Arial" w:hAnsi="Arial" w:cs="Arial"/>
          <w:bCs/>
          <w:sz w:val="22"/>
          <w:szCs w:val="22"/>
          <w:vertAlign w:val="baseline"/>
          <w:lang w:val="ru-RU"/>
        </w:rPr>
        <w:t xml:space="preserve"> </w:t>
      </w:r>
      <w:r w:rsidR="0096382D" w:rsidRPr="00CA0997">
        <w:rPr>
          <w:rFonts w:ascii="Arial" w:hAnsi="Arial" w:cs="Arial"/>
          <w:bCs/>
          <w:sz w:val="22"/>
          <w:szCs w:val="22"/>
          <w:vertAlign w:val="baseline"/>
          <w:lang w:val="ru-RU"/>
        </w:rPr>
        <w:t xml:space="preserve">: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96382D">
        <w:rPr>
          <w:rFonts w:ascii="Arial" w:hAnsi="Arial" w:cs="Arial"/>
          <w:bCs/>
          <w:sz w:val="22"/>
          <w:szCs w:val="22"/>
          <w:vertAlign w:val="baseline"/>
          <w:lang w:val="ru-RU"/>
        </w:rPr>
        <w:t xml:space="preserve">од дана испоруке. </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092549" w:rsidRDefault="00B367EC" w:rsidP="00092549">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sz w:val="22"/>
          <w:szCs w:val="22"/>
          <w:vertAlign w:val="baseline"/>
          <w:lang w:val="sr-Cyrl-CS" w:eastAsia="zh-CN"/>
        </w:rPr>
        <w:t xml:space="preserve"> </w:t>
      </w:r>
      <w:r w:rsidR="0096382D"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39263E" w:rsidRPr="00092549">
        <w:rPr>
          <w:rFonts w:ascii="Arial" w:hAnsi="Arial" w:cs="Arial"/>
          <w:b/>
          <w:noProof/>
          <w:sz w:val="22"/>
          <w:szCs w:val="22"/>
          <w:vertAlign w:val="baseline"/>
          <w:lang w:val="sr-Cyrl-CS" w:eastAsia="zh-CN"/>
        </w:rPr>
        <w:t xml:space="preserve"> </w:t>
      </w:r>
      <w:r w:rsidR="00092549" w:rsidRPr="00CA0997">
        <w:rPr>
          <w:rFonts w:ascii="Arial" w:hAnsi="Arial" w:cs="Arial"/>
          <w:b/>
          <w:noProof/>
          <w:sz w:val="22"/>
          <w:szCs w:val="22"/>
          <w:vertAlign w:val="baseline"/>
          <w:lang w:val="ru-RU"/>
        </w:rPr>
        <w:t>Средства за предметну јавну набавку</w:t>
      </w:r>
      <w:r w:rsidR="00092549" w:rsidRPr="00CA0997">
        <w:rPr>
          <w:rFonts w:ascii="Arial" w:hAnsi="Arial" w:cs="Arial"/>
          <w:noProof/>
          <w:sz w:val="22"/>
          <w:szCs w:val="22"/>
          <w:vertAlign w:val="baseline"/>
          <w:lang w:val="ru-RU"/>
        </w:rPr>
        <w:t xml:space="preserve"> </w:t>
      </w:r>
      <w:r w:rsidR="00092549">
        <w:rPr>
          <w:rFonts w:ascii="Arial" w:hAnsi="Arial" w:cs="Arial"/>
          <w:noProof/>
          <w:color w:val="000000"/>
          <w:sz w:val="22"/>
          <w:szCs w:val="22"/>
          <w:vertAlign w:val="baseline"/>
          <w:lang w:val="ru-RU"/>
        </w:rPr>
        <w:t>обезбеђена су Одлуком о буџету града Ваљева за 201</w:t>
      </w:r>
      <w:r w:rsidR="0009757A">
        <w:rPr>
          <w:rFonts w:ascii="Arial" w:hAnsi="Arial" w:cs="Arial"/>
          <w:noProof/>
          <w:color w:val="000000"/>
          <w:sz w:val="22"/>
          <w:szCs w:val="22"/>
          <w:vertAlign w:val="baseline"/>
          <w:lang w:val="ru-RU"/>
        </w:rPr>
        <w:t>9</w:t>
      </w:r>
      <w:r w:rsidR="00092549">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sidR="00092549">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B367EC">
        <w:rPr>
          <w:rFonts w:ascii="Arial" w:hAnsi="Arial" w:cs="Arial"/>
          <w:bCs/>
          <w:noProof/>
          <w:sz w:val="22"/>
          <w:szCs w:val="22"/>
          <w:vertAlign w:val="baseline"/>
          <w:lang w:val="sr-Cyrl-CS" w:eastAsia="sr-Latn-CS"/>
        </w:rPr>
        <w:t xml:space="preserve"> </w:t>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Latn-RS" w:eastAsia="sr-Latn-CS"/>
        </w:rPr>
      </w:pPr>
      <w:r>
        <w:rPr>
          <w:rFonts w:ascii="Arial" w:hAnsi="Arial" w:cs="Arial"/>
          <w:noProof/>
          <w:sz w:val="22"/>
          <w:szCs w:val="22"/>
          <w:vertAlign w:val="baseline"/>
          <w:lang w:val="sr-Cyrl-CS" w:eastAsia="sr-Latn-CS"/>
        </w:rPr>
        <w:tab/>
      </w:r>
    </w:p>
    <w:p w:rsidR="00D326B3" w:rsidRPr="00D326B3" w:rsidRDefault="00D326B3" w:rsidP="000C39EE">
      <w:pPr>
        <w:autoSpaceDE w:val="0"/>
        <w:autoSpaceDN w:val="0"/>
        <w:adjustRightInd w:val="0"/>
        <w:jc w:val="both"/>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0044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6356AC">
        <w:rPr>
          <w:rFonts w:ascii="Arial" w:hAnsi="Arial" w:cs="Arial"/>
          <w:noProof/>
          <w:sz w:val="22"/>
          <w:szCs w:val="22"/>
          <w:vertAlign w:val="baseline"/>
          <w:lang w:val="sr-Cyrl-CS"/>
        </w:rPr>
        <w:t>1.1.13/2019</w:t>
      </w:r>
      <w:r w:rsidRPr="00DF7D0C">
        <w:rPr>
          <w:rFonts w:ascii="Arial" w:hAnsi="Arial" w:cs="Arial"/>
          <w:sz w:val="22"/>
          <w:szCs w:val="22"/>
          <w:vertAlign w:val="baseline"/>
          <w:lang w:val="sr-Cyrl-CS" w:eastAsia="ar-SA"/>
        </w:rPr>
        <w:t xml:space="preserve">); </w:t>
      </w:r>
    </w:p>
    <w:p w:rsidR="00DF7D0C" w:rsidRPr="00DF7D0C" w:rsidRDefault="00DF7D0C" w:rsidP="00B81119">
      <w:pPr>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09757A">
        <w:rPr>
          <w:rFonts w:ascii="Arial" w:hAnsi="Arial" w:cs="Arial"/>
          <w:noProof/>
          <w:color w:val="000000"/>
          <w:sz w:val="22"/>
          <w:szCs w:val="22"/>
          <w:vertAlign w:val="baseline"/>
          <w:lang w:val="ru-RU"/>
        </w:rPr>
        <w:t>9</w:t>
      </w:r>
      <w:r w:rsidR="000C39EE" w:rsidRPr="00DF7D0C">
        <w:rPr>
          <w:rFonts w:ascii="Arial" w:hAnsi="Arial" w:cs="Arial"/>
          <w:noProof/>
          <w:color w:val="000000"/>
          <w:sz w:val="22"/>
          <w:szCs w:val="22"/>
          <w:vertAlign w:val="baseline"/>
          <w:lang w:val="ru-RU"/>
        </w:rPr>
        <w:t xml:space="preserve">. годину и биће плаћена у року од </w:t>
      </w:r>
      <w:r w:rsidR="00400446">
        <w:rPr>
          <w:rFonts w:ascii="Arial" w:hAnsi="Arial" w:cs="Arial"/>
          <w:noProof/>
          <w:color w:val="000000"/>
          <w:sz w:val="22"/>
          <w:szCs w:val="22"/>
          <w:vertAlign w:val="baseline"/>
          <w:lang w:val="ru-RU"/>
        </w:rPr>
        <w:t>20</w:t>
      </w:r>
      <w:r w:rsidR="000C39EE" w:rsidRPr="00DF7D0C">
        <w:rPr>
          <w:rFonts w:ascii="Arial" w:hAnsi="Arial" w:cs="Arial"/>
          <w:noProof/>
          <w:color w:val="000000"/>
          <w:sz w:val="22"/>
          <w:szCs w:val="22"/>
          <w:vertAlign w:val="baseline"/>
          <w:lang w:val="ru-RU"/>
        </w:rPr>
        <w:t xml:space="preserve">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w:t>
      </w:r>
      <w:r w:rsidR="0009757A">
        <w:rPr>
          <w:rFonts w:ascii="Arial" w:hAnsi="Arial" w:cs="Arial"/>
          <w:sz w:val="22"/>
          <w:szCs w:val="22"/>
          <w:vertAlign w:val="baseline"/>
          <w:lang w:val="sr-Cyrl-RS"/>
        </w:rPr>
        <w:t>3</w:t>
      </w:r>
      <w:r w:rsidR="00C22E50" w:rsidRPr="00CA0997">
        <w:rPr>
          <w:rFonts w:ascii="Arial" w:hAnsi="Arial" w:cs="Arial"/>
          <w:sz w:val="22"/>
          <w:szCs w:val="22"/>
          <w:vertAlign w:val="baseline"/>
          <w:lang w:val="sr-Cyrl-RS"/>
        </w:rPr>
        <w:t xml:space="preserve">0 дана </w:t>
      </w:r>
      <w:r w:rsidR="00C22E50">
        <w:rPr>
          <w:rFonts w:ascii="Arial" w:hAnsi="Arial" w:cs="Arial"/>
          <w:sz w:val="22"/>
          <w:szCs w:val="22"/>
          <w:vertAlign w:val="baseline"/>
          <w:lang w:val="sr-Cyrl-RS"/>
        </w:rPr>
        <w:t xml:space="preserve">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667E3C" w:rsidRDefault="003A53CF" w:rsidP="003A53CF">
      <w:pPr>
        <w:rPr>
          <w:rFonts w:ascii="Arial" w:hAnsi="Arial" w:cs="Tahoma"/>
          <w:sz w:val="22"/>
          <w:szCs w:val="22"/>
          <w:vertAlign w:val="baseline"/>
          <w:lang w:val="sr-Cyrl-R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w:t>
      </w:r>
      <w:r w:rsidR="00667E3C">
        <w:rPr>
          <w:rFonts w:ascii="Arial" w:hAnsi="Arial" w:cs="Tahoma"/>
          <w:sz w:val="22"/>
          <w:szCs w:val="22"/>
          <w:vertAlign w:val="baseline"/>
          <w:lang w:val="sr-Cyrl-RS"/>
        </w:rPr>
        <w:t xml:space="preserve"> и</w:t>
      </w:r>
      <w:r w:rsidRPr="00DF7D0C">
        <w:rPr>
          <w:rFonts w:ascii="Arial" w:hAnsi="Arial" w:cs="Tahoma"/>
          <w:sz w:val="22"/>
          <w:szCs w:val="22"/>
          <w:vertAlign w:val="baseline"/>
          <w:lang w:val="sr-Latn-CS"/>
        </w:rPr>
        <w:t xml:space="preserve"> гарантне листове</w:t>
      </w:r>
      <w:r w:rsidR="00667E3C">
        <w:rPr>
          <w:rFonts w:ascii="Arial" w:hAnsi="Arial" w:cs="Tahoma"/>
          <w:sz w:val="22"/>
          <w:szCs w:val="22"/>
          <w:vertAlign w:val="baseline"/>
          <w:lang w:val="sr-Cyrl-RS"/>
        </w:rPr>
        <w:t>.</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6.1 </w:t>
      </w: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предмет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овог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уговора</w:t>
      </w:r>
      <w:proofErr w:type="spellEnd"/>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потпуности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важећим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домаћим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међународним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стандардима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ту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врсту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6.2  </w:t>
      </w:r>
      <w:proofErr w:type="spellStart"/>
      <w:r w:rsidRPr="00B81119">
        <w:rPr>
          <w:rFonts w:ascii="Arial" w:hAnsi="Arial" w:cs="Arial"/>
          <w:sz w:val="22"/>
          <w:szCs w:val="22"/>
          <w:vertAlign w:val="baseline"/>
        </w:rPr>
        <w:t>Квантитативни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приликом</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магацин</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присуству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представника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Евентуална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испоручене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колилчине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мора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бити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сачињена</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писменој</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форми</w:t>
      </w:r>
      <w:proofErr w:type="spellEnd"/>
      <w:r w:rsidRPr="00B81119">
        <w:rPr>
          <w:rFonts w:ascii="Arial" w:hAnsi="Arial" w:cs="Arial"/>
          <w:sz w:val="22"/>
          <w:szCs w:val="22"/>
          <w:vertAlign w:val="baseline"/>
        </w:rPr>
        <w:t xml:space="preserve"> и </w:t>
      </w:r>
      <w:proofErr w:type="spellStart"/>
      <w:r w:rsidRPr="00B81119">
        <w:rPr>
          <w:rFonts w:ascii="Arial" w:hAnsi="Arial" w:cs="Arial"/>
          <w:sz w:val="22"/>
          <w:szCs w:val="22"/>
          <w:vertAlign w:val="baseline"/>
        </w:rPr>
        <w:t>достављена</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споручиоцу</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6.3  </w:t>
      </w:r>
      <w:r w:rsidRPr="00B81119">
        <w:rPr>
          <w:rFonts w:ascii="Arial" w:hAnsi="Arial" w:cs="Arial"/>
          <w:sz w:val="22"/>
          <w:szCs w:val="22"/>
          <w:vertAlign w:val="baseline"/>
        </w:rPr>
        <w:t xml:space="preserve">У </w:t>
      </w:r>
      <w:proofErr w:type="spellStart"/>
      <w:r w:rsidRPr="00B81119">
        <w:rPr>
          <w:rFonts w:ascii="Arial" w:hAnsi="Arial" w:cs="Arial"/>
          <w:sz w:val="22"/>
          <w:szCs w:val="22"/>
          <w:vertAlign w:val="baseline"/>
        </w:rPr>
        <w:t>случају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било</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која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задовољи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или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количину</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о </w:t>
      </w:r>
      <w:proofErr w:type="spellStart"/>
      <w:r w:rsidRPr="00B81119">
        <w:rPr>
          <w:rFonts w:ascii="Arial" w:hAnsi="Arial" w:cs="Arial"/>
          <w:sz w:val="22"/>
          <w:szCs w:val="22"/>
          <w:vertAlign w:val="baseline"/>
        </w:rPr>
        <w:t>обавези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је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замени</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одговарајућег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квалитета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одн</w:t>
      </w:r>
      <w:proofErr w:type="spellEnd"/>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lastRenderedPageBreak/>
        <w:t>изврши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испоруку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уговорене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количине</w:t>
      </w:r>
      <w:proofErr w:type="spellEnd"/>
      <w:r w:rsidRPr="00B81119">
        <w:rPr>
          <w:rFonts w:ascii="Arial" w:hAnsi="Arial" w:cs="Arial"/>
          <w:sz w:val="22"/>
          <w:szCs w:val="22"/>
          <w:vertAlign w:val="baseline"/>
        </w:rPr>
        <w:t xml:space="preserve">,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3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рачунајући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од</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дана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пријема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писмене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рекламације</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н</w:t>
      </w:r>
      <w:proofErr w:type="spellStart"/>
      <w:r w:rsidRPr="00B81119">
        <w:rPr>
          <w:rFonts w:ascii="Arial" w:hAnsi="Arial" w:cs="Arial"/>
          <w:sz w:val="22"/>
          <w:szCs w:val="22"/>
          <w:vertAlign w:val="baseline"/>
        </w:rPr>
        <w:t>аручиоца</w:t>
      </w:r>
      <w:proofErr w:type="spellEnd"/>
      <w:r w:rsidRPr="00B81119">
        <w:rPr>
          <w:rFonts w:ascii="Arial" w:hAnsi="Arial" w:cs="Arial"/>
          <w:sz w:val="22"/>
          <w:szCs w:val="22"/>
          <w:vertAlign w:val="baseline"/>
        </w:rPr>
        <w:t>.</w:t>
      </w:r>
    </w:p>
    <w:p w:rsidR="00B81119" w:rsidRDefault="00B81119" w:rsidP="00B81119">
      <w:pPr>
        <w:jc w:val="both"/>
        <w:rPr>
          <w:rFonts w:ascii="Arial" w:hAnsi="Arial" w:cs="Arial"/>
          <w:sz w:val="22"/>
          <w:szCs w:val="22"/>
          <w:vertAlign w:val="baseline"/>
          <w:lang w:val="sr-Latn-RS"/>
        </w:rPr>
      </w:pPr>
      <w:r w:rsidRPr="00B81119">
        <w:rPr>
          <w:rFonts w:ascii="Arial" w:hAnsi="Arial" w:cs="Arial"/>
          <w:b/>
          <w:sz w:val="22"/>
          <w:szCs w:val="22"/>
          <w:vertAlign w:val="baseline"/>
          <w:lang w:val="sr-Cyrl-RS"/>
        </w:rPr>
        <w:t xml:space="preserve">6.4  </w:t>
      </w:r>
      <w:proofErr w:type="spellStart"/>
      <w:r w:rsidRPr="00B81119">
        <w:rPr>
          <w:rFonts w:ascii="Arial" w:hAnsi="Arial" w:cs="Arial"/>
          <w:sz w:val="22"/>
          <w:szCs w:val="22"/>
          <w:vertAlign w:val="baseline"/>
        </w:rPr>
        <w:t>Уколико</w:t>
      </w:r>
      <w:proofErr w:type="spellEnd"/>
      <w:r w:rsidRPr="00B81119">
        <w:rPr>
          <w:rFonts w:ascii="Arial" w:hAnsi="Arial" w:cs="Arial"/>
          <w:sz w:val="22"/>
          <w:szCs w:val="22"/>
          <w:vertAlign w:val="baseline"/>
        </w:rPr>
        <w:t xml:space="preserve"> </w:t>
      </w:r>
      <w:r w:rsidRPr="00B81119">
        <w:rPr>
          <w:rFonts w:ascii="Arial" w:hAnsi="Arial" w:cs="Arial"/>
          <w:sz w:val="22"/>
          <w:szCs w:val="22"/>
          <w:vertAlign w:val="baseline"/>
          <w:lang w:val="sr-Cyrl-RS"/>
        </w:rPr>
        <w:t>и</w:t>
      </w:r>
      <w:proofErr w:type="spellStart"/>
      <w:r w:rsidRPr="00B81119">
        <w:rPr>
          <w:rFonts w:ascii="Arial" w:hAnsi="Arial" w:cs="Arial"/>
          <w:sz w:val="22"/>
          <w:szCs w:val="22"/>
          <w:vertAlign w:val="baseline"/>
        </w:rPr>
        <w:t>споручилац</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не</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испуни</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своју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обавезу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начин</w:t>
      </w:r>
      <w:proofErr w:type="spellEnd"/>
      <w:r w:rsidRPr="00B81119">
        <w:rPr>
          <w:rFonts w:ascii="Arial" w:hAnsi="Arial" w:cs="Arial"/>
          <w:sz w:val="22"/>
          <w:szCs w:val="22"/>
          <w:vertAlign w:val="baseline"/>
        </w:rPr>
        <w:t xml:space="preserve"> и у </w:t>
      </w:r>
      <w:proofErr w:type="spellStart"/>
      <w:r w:rsidRPr="00B81119">
        <w:rPr>
          <w:rFonts w:ascii="Arial" w:hAnsi="Arial" w:cs="Arial"/>
          <w:sz w:val="22"/>
          <w:szCs w:val="22"/>
          <w:vertAlign w:val="baseline"/>
        </w:rPr>
        <w:t>року</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из</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предходног</w:t>
      </w:r>
      <w:proofErr w:type="spellEnd"/>
      <w:r w:rsidRPr="00B81119">
        <w:rPr>
          <w:rFonts w:ascii="Arial" w:hAnsi="Arial" w:cs="Arial"/>
          <w:sz w:val="22"/>
          <w:szCs w:val="22"/>
          <w:vertAlign w:val="baseline"/>
        </w:rPr>
        <w:t xml:space="preserve"> </w:t>
      </w:r>
      <w:proofErr w:type="spellStart"/>
      <w:r w:rsidRPr="00B81119">
        <w:rPr>
          <w:rFonts w:ascii="Arial" w:hAnsi="Arial" w:cs="Arial"/>
          <w:sz w:val="22"/>
          <w:szCs w:val="22"/>
          <w:vertAlign w:val="baseline"/>
        </w:rPr>
        <w:t>става</w:t>
      </w:r>
      <w:proofErr w:type="spellEnd"/>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 може да раскине уговор.</w:t>
      </w:r>
    </w:p>
    <w:p w:rsidR="009A7D2D" w:rsidRPr="009A7D2D" w:rsidRDefault="009A7D2D" w:rsidP="00B81119">
      <w:pPr>
        <w:jc w:val="both"/>
        <w:rPr>
          <w:rFonts w:ascii="Arial" w:hAnsi="Arial" w:cs="Arial"/>
          <w:sz w:val="22"/>
          <w:szCs w:val="22"/>
          <w:vertAlign w:val="baseline"/>
          <w:lang w:val="sr-Latn-RS"/>
        </w:rPr>
      </w:pPr>
    </w:p>
    <w:p w:rsidR="009A7D2D" w:rsidRDefault="009A7D2D" w:rsidP="009A7D2D">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 xml:space="preserve">Члан </w:t>
      </w:r>
      <w:r>
        <w:rPr>
          <w:rFonts w:ascii="Arial" w:hAnsi="Arial" w:cs="Arial"/>
          <w:b/>
          <w:sz w:val="22"/>
          <w:szCs w:val="22"/>
          <w:vertAlign w:val="baseline"/>
          <w:lang w:val="sr-Latn-RS"/>
        </w:rPr>
        <w:t>7</w:t>
      </w:r>
      <w:r w:rsidRPr="00281656">
        <w:rPr>
          <w:rFonts w:ascii="Arial" w:hAnsi="Arial" w:cs="Arial"/>
          <w:b/>
          <w:sz w:val="22"/>
          <w:szCs w:val="22"/>
          <w:vertAlign w:val="baseline"/>
          <w:lang w:val="ru-RU"/>
        </w:rPr>
        <w:t>.</w:t>
      </w:r>
    </w:p>
    <w:p w:rsidR="00B70032" w:rsidRPr="00B70032" w:rsidRDefault="00B70032" w:rsidP="00B70032">
      <w:pPr>
        <w:pStyle w:val="ListParagraph"/>
        <w:numPr>
          <w:ilvl w:val="1"/>
          <w:numId w:val="11"/>
        </w:numPr>
        <w:autoSpaceDE w:val="0"/>
        <w:autoSpaceDN w:val="0"/>
        <w:adjustRightInd w:val="0"/>
        <w:ind w:left="0" w:hanging="11"/>
        <w:jc w:val="both"/>
        <w:rPr>
          <w:rFonts w:ascii="Arial" w:hAnsi="Arial" w:cs="Arial"/>
          <w:sz w:val="22"/>
          <w:szCs w:val="22"/>
          <w:vertAlign w:val="baseline"/>
          <w:lang w:val="sr-Cyrl-CS"/>
        </w:rPr>
      </w:pPr>
      <w:r w:rsidRPr="00B70032">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B70032">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B70032">
        <w:rPr>
          <w:rFonts w:ascii="Arial" w:hAnsi="Arial" w:cs="Arial"/>
          <w:sz w:val="22"/>
          <w:szCs w:val="22"/>
          <w:vertAlign w:val="baseline"/>
          <w:lang w:val="sr-Cyrl-RS"/>
        </w:rPr>
        <w:t>без</w:t>
      </w:r>
      <w:r w:rsidRPr="00B70032">
        <w:rPr>
          <w:rFonts w:ascii="Arial" w:hAnsi="Arial" w:cs="Arial"/>
          <w:sz w:val="22"/>
          <w:szCs w:val="22"/>
          <w:vertAlign w:val="baseline"/>
          <w:lang w:val="sr-Cyrl-CS"/>
        </w:rPr>
        <w:t xml:space="preserve"> ПДВ-а, са роком важности који је 10 дана дужи од уговореног рока </w:t>
      </w:r>
      <w:r w:rsidRPr="00B70032">
        <w:rPr>
          <w:rFonts w:ascii="Arial" w:hAnsi="Arial" w:cs="Arial"/>
          <w:sz w:val="22"/>
          <w:szCs w:val="22"/>
          <w:vertAlign w:val="baseline"/>
          <w:lang w:val="sr-Cyrl-RS"/>
        </w:rPr>
        <w:t>испоруке добара</w:t>
      </w:r>
      <w:r w:rsidRPr="00B70032">
        <w:rPr>
          <w:rFonts w:ascii="Arial" w:hAnsi="Arial" w:cs="Arial"/>
          <w:sz w:val="22"/>
          <w:szCs w:val="22"/>
          <w:vertAlign w:val="baseline"/>
          <w:lang w:val="sr-Cyrl-CS"/>
        </w:rPr>
        <w:t xml:space="preserve">, као средство за </w:t>
      </w:r>
      <w:r w:rsidRPr="00B70032">
        <w:rPr>
          <w:rFonts w:ascii="Arial" w:hAnsi="Arial" w:cs="Arial"/>
          <w:b/>
          <w:sz w:val="22"/>
          <w:szCs w:val="22"/>
          <w:vertAlign w:val="baseline"/>
          <w:lang w:val="sr-Cyrl-CS"/>
        </w:rPr>
        <w:t xml:space="preserve">добро извршење посла. </w:t>
      </w:r>
      <w:r w:rsidRPr="00B70032">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B70032" w:rsidRPr="00A70FE8" w:rsidRDefault="00B70032" w:rsidP="00B70032">
      <w:pPr>
        <w:pStyle w:val="ListParagraph"/>
        <w:autoSpaceDE w:val="0"/>
        <w:autoSpaceDN w:val="0"/>
        <w:adjustRightInd w:val="0"/>
        <w:ind w:left="0"/>
        <w:jc w:val="both"/>
        <w:rPr>
          <w:rFonts w:ascii="Arial" w:hAnsi="Arial" w:cs="Arial"/>
          <w:sz w:val="22"/>
          <w:szCs w:val="22"/>
          <w:vertAlign w:val="baseline"/>
          <w:lang w:val="sr-Cyrl-CS"/>
        </w:rPr>
      </w:pPr>
    </w:p>
    <w:p w:rsidR="00B70032" w:rsidRDefault="00B70032" w:rsidP="00B70032">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7.3.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B70032" w:rsidRDefault="00B70032" w:rsidP="00B70032">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9A7D2D" w:rsidRPr="00322D0D" w:rsidRDefault="009A7D2D" w:rsidP="009A7D2D">
      <w:pPr>
        <w:suppressAutoHyphens/>
        <w:ind w:right="184" w:firstLine="567"/>
        <w:jc w:val="both"/>
        <w:rPr>
          <w:rFonts w:ascii="Arial" w:hAnsi="Arial" w:cs="Arial"/>
          <w:noProof/>
          <w:color w:val="FF0000"/>
          <w:sz w:val="22"/>
          <w:szCs w:val="22"/>
          <w:vertAlign w:val="baseline"/>
          <w:lang w:val="sr-Cyrl-CS" w:eastAsia="zh-CN"/>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8</w:t>
      </w:r>
      <w:r w:rsidRPr="00DF7D0C">
        <w:rPr>
          <w:rFonts w:ascii="Arial" w:hAnsi="Arial" w:cs="Arial"/>
          <w:b/>
          <w:sz w:val="22"/>
          <w:szCs w:val="22"/>
          <w:vertAlign w:val="baseline"/>
          <w:lang w:val="sr-Cyrl-CS"/>
        </w:rPr>
        <w:t xml:space="preserve">. </w:t>
      </w:r>
    </w:p>
    <w:p w:rsidR="0096382D" w:rsidRPr="00DF7D0C" w:rsidRDefault="009A7D2D" w:rsidP="0096382D">
      <w:pPr>
        <w:autoSpaceDE w:val="0"/>
        <w:autoSpaceDN w:val="0"/>
        <w:adjustRightInd w:val="0"/>
        <w:jc w:val="both"/>
        <w:rPr>
          <w:rFonts w:ascii="Arial" w:hAnsi="Arial" w:cs="Arial"/>
          <w:bCs/>
          <w:sz w:val="22"/>
          <w:szCs w:val="22"/>
          <w:vertAlign w:val="baseline"/>
          <w:lang w:val="ru-RU"/>
        </w:rPr>
      </w:pPr>
      <w:r>
        <w:rPr>
          <w:rFonts w:ascii="Arial" w:hAnsi="Arial" w:cs="Arial"/>
          <w:b/>
          <w:bCs/>
          <w:sz w:val="22"/>
          <w:szCs w:val="22"/>
          <w:vertAlign w:val="baseline"/>
          <w:lang w:val="sr-Latn-RS"/>
        </w:rPr>
        <w:t>8</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 xml:space="preserve">Гарантни </w:t>
      </w:r>
      <w:r w:rsidR="0096382D" w:rsidRPr="00CA0997">
        <w:rPr>
          <w:rFonts w:ascii="Arial" w:hAnsi="Arial" w:cs="Arial"/>
          <w:bCs/>
          <w:sz w:val="22"/>
          <w:szCs w:val="22"/>
          <w:vertAlign w:val="baseline"/>
          <w:lang w:val="ru-RU"/>
        </w:rPr>
        <w:t xml:space="preserve">рок је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DF7D0C">
        <w:rPr>
          <w:rFonts w:ascii="Arial" w:hAnsi="Arial" w:cs="Arial"/>
          <w:bCs/>
          <w:sz w:val="22"/>
          <w:szCs w:val="22"/>
          <w:vertAlign w:val="baseline"/>
          <w:lang w:val="ru-RU"/>
        </w:rPr>
        <w:t xml:space="preserve">од дана испоруке и уградње. У току гаранције сваки квар који се деси, испоручилац мора на позив наручиоца да отклони настали квар.  </w:t>
      </w:r>
    </w:p>
    <w:p w:rsidR="0096382D" w:rsidRPr="00DF7D0C" w:rsidRDefault="0096382D" w:rsidP="0096382D">
      <w:pPr>
        <w:rPr>
          <w:rFonts w:ascii="Arial" w:hAnsi="Arial" w:cs="Arial"/>
          <w:b/>
          <w:sz w:val="22"/>
          <w:szCs w:val="22"/>
          <w:vertAlign w:val="baseline"/>
          <w:lang w:val="sr-Cyrl-CS"/>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9</w:t>
      </w:r>
      <w:r w:rsidRPr="00DF7D0C">
        <w:rPr>
          <w:rFonts w:ascii="Arial" w:hAnsi="Arial" w:cs="Arial"/>
          <w:b/>
          <w:sz w:val="22"/>
          <w:szCs w:val="22"/>
          <w:vertAlign w:val="baseline"/>
          <w:lang w:val="sr-Cyrl-CS"/>
        </w:rPr>
        <w:t>.</w:t>
      </w:r>
    </w:p>
    <w:p w:rsidR="0039263E"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Default="0039263E" w:rsidP="0039263E">
      <w:pPr>
        <w:jc w:val="both"/>
        <w:rPr>
          <w:rFonts w:ascii="Arial" w:hAnsi="Arial" w:cs="Arial"/>
          <w:sz w:val="22"/>
          <w:szCs w:val="22"/>
          <w:vertAlign w:val="baseline"/>
          <w:lang w:val="sr-Latn-R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10</w:t>
      </w:r>
      <w:r w:rsidRPr="00DF7D0C">
        <w:rPr>
          <w:rFonts w:ascii="Arial" w:hAnsi="Arial" w:cs="Arial"/>
          <w:sz w:val="22"/>
          <w:szCs w:val="22"/>
          <w:vertAlign w:val="baseline"/>
          <w:lang w:val="sr-Cyrl-CS"/>
        </w:rPr>
        <w:t>.</w:t>
      </w:r>
    </w:p>
    <w:p w:rsid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.2.</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.3.</w:t>
      </w:r>
      <w:r w:rsidR="002B2493">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951ABC">
        <w:rPr>
          <w:rFonts w:ascii="Arial" w:hAnsi="Arial" w:cs="Arial"/>
          <w:sz w:val="22"/>
          <w:szCs w:val="22"/>
          <w:vertAlign w:val="baseline"/>
          <w:lang w:val="sr-Cyrl-CS"/>
        </w:rPr>
        <w:t>31.12.2018</w:t>
      </w:r>
      <w:r w:rsidR="00114C3A" w:rsidRPr="00DF7D0C">
        <w:rPr>
          <w:rFonts w:ascii="Arial" w:hAnsi="Arial" w:cs="Arial"/>
          <w:sz w:val="22"/>
          <w:szCs w:val="22"/>
          <w:vertAlign w:val="baseline"/>
          <w:lang w:val="sr-Cyrl-CS"/>
        </w:rPr>
        <w:t>.г.</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A90668" w:rsidRDefault="00A90668"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377284" w:rsidRDefault="00377284" w:rsidP="002A6B67">
      <w:pPr>
        <w:ind w:firstLine="720"/>
        <w:rPr>
          <w:rFonts w:ascii="Arial" w:hAnsi="Arial" w:cs="Tahoma"/>
          <w:u w:val="single"/>
          <w:vertAlign w:val="baseline"/>
          <w:lang w:val="sr-Cyrl-RS"/>
        </w:rPr>
      </w:pPr>
    </w:p>
    <w:p w:rsidR="009A7D2D" w:rsidRPr="00157C68" w:rsidRDefault="00157C68" w:rsidP="002A6B67">
      <w:pPr>
        <w:ind w:firstLine="720"/>
        <w:rPr>
          <w:rFonts w:ascii="Arial" w:hAnsi="Arial" w:cs="Tahoma"/>
          <w:u w:val="single"/>
          <w:vertAlign w:val="baseline"/>
          <w:lang w:val="sr-Cyrl-RS"/>
        </w:rPr>
      </w:pPr>
      <w:r>
        <w:rPr>
          <w:rFonts w:ascii="Arial" w:hAnsi="Arial" w:cs="Tahoma"/>
          <w:u w:val="single"/>
          <w:vertAlign w:val="baseline"/>
          <w:lang w:val="sr-Cyrl-RS"/>
        </w:rPr>
        <w:t xml:space="preserve">     </w:t>
      </w:r>
    </w:p>
    <w:p w:rsidR="009A7D2D" w:rsidRDefault="009A7D2D" w:rsidP="002A6B67">
      <w:pPr>
        <w:ind w:firstLine="720"/>
        <w:rPr>
          <w:rFonts w:ascii="Arial" w:hAnsi="Arial" w:cs="Tahoma"/>
          <w:u w:val="single"/>
          <w:vertAlign w:val="baseline"/>
          <w:lang w:val="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114C3A" w:rsidP="0039263E">
      <w:pPr>
        <w:autoSpaceDE w:val="0"/>
        <w:autoSpaceDN w:val="0"/>
        <w:adjustRightInd w:val="0"/>
        <w:jc w:val="center"/>
        <w:rPr>
          <w:rFonts w:ascii="Arial" w:hAnsi="Arial" w:cs="Arial"/>
          <w:b/>
          <w:noProof/>
          <w:sz w:val="22"/>
          <w:szCs w:val="22"/>
          <w:vertAlign w:val="baseline"/>
          <w:lang w:val="sr-Cyrl-CS"/>
        </w:rPr>
      </w:pPr>
      <w:r w:rsidRPr="005753FA">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39263E" w:rsidRDefault="00093DF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ЈН</w:t>
      </w:r>
      <w:r w:rsidR="00092549">
        <w:rPr>
          <w:rFonts w:ascii="Arial" w:hAnsi="Arial" w:cs="Arial"/>
          <w:b/>
          <w:noProof/>
          <w:sz w:val="22"/>
          <w:szCs w:val="22"/>
          <w:vertAlign w:val="baseline"/>
          <w:lang w:val="sr-Cyrl-CS"/>
        </w:rPr>
        <w:t xml:space="preserve"> </w:t>
      </w:r>
      <w:r w:rsidR="00092549" w:rsidRPr="00FA220D">
        <w:rPr>
          <w:rFonts w:ascii="Arial" w:hAnsi="Arial" w:cs="Arial"/>
          <w:b/>
          <w:noProof/>
          <w:sz w:val="22"/>
          <w:szCs w:val="22"/>
          <w:vertAlign w:val="baseline"/>
          <w:lang w:val="sr-Cyrl-CS"/>
        </w:rPr>
        <w:t>бр</w:t>
      </w:r>
      <w:r w:rsidR="00092549">
        <w:rPr>
          <w:rFonts w:ascii="Arial" w:hAnsi="Arial" w:cs="Arial"/>
          <w:b/>
          <w:noProof/>
          <w:sz w:val="22"/>
          <w:szCs w:val="22"/>
          <w:vertAlign w:val="baseline"/>
          <w:lang w:val="sr-Cyrl-CS"/>
        </w:rPr>
        <w:t xml:space="preserve">ој </w:t>
      </w:r>
      <w:r w:rsidR="006356AC">
        <w:rPr>
          <w:rFonts w:ascii="Arial" w:hAnsi="Arial" w:cs="Arial"/>
          <w:b/>
          <w:noProof/>
          <w:sz w:val="22"/>
          <w:szCs w:val="22"/>
          <w:vertAlign w:val="baseline"/>
          <w:lang w:val="sr-Cyrl-CS"/>
        </w:rPr>
        <w:t>1.1.13/2019</w:t>
      </w:r>
    </w:p>
    <w:p w:rsidR="00092549" w:rsidRPr="008110DA" w:rsidRDefault="00092549"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98" w:rsidRDefault="00236E98">
      <w:r>
        <w:separator/>
      </w:r>
    </w:p>
  </w:endnote>
  <w:endnote w:type="continuationSeparator" w:id="0">
    <w:p w:rsidR="00236E98" w:rsidRDefault="0023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8A" w:rsidRDefault="00986E8A"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E8A" w:rsidRDefault="0098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8A" w:rsidRPr="00CB5A37" w:rsidRDefault="00986E8A"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986E8A" w:rsidRPr="00F906FB" w:rsidRDefault="00986E8A"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E11EBF">
      <w:rPr>
        <w:rFonts w:ascii="Arial" w:hAnsi="Arial" w:cs="Arial"/>
        <w:i/>
        <w:noProof/>
        <w:sz w:val="20"/>
        <w:szCs w:val="20"/>
        <w:vertAlign w:val="baseline"/>
        <w:lang w:val="sr-Cyrl-CS"/>
      </w:rPr>
      <w:t>31</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98" w:rsidRDefault="00236E98">
      <w:r>
        <w:separator/>
      </w:r>
    </w:p>
  </w:footnote>
  <w:footnote w:type="continuationSeparator" w:id="0">
    <w:p w:rsidR="00236E98" w:rsidRDefault="0023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8A" w:rsidRPr="004913DD" w:rsidRDefault="00986E8A">
    <w:pPr>
      <w:pStyle w:val="Header"/>
      <w:rPr>
        <w:lang w:val="sr-Latn-RS"/>
      </w:rPr>
    </w:pPr>
    <w:r>
      <w:rPr>
        <w:lang w:val="sr-Cyrl-RS"/>
      </w:rPr>
      <w:t>Дом здравља Ваљево                                                                                                                                                              ЈН: бр1.1.13/2019</w:t>
    </w:r>
  </w:p>
  <w:p w:rsidR="00986E8A" w:rsidRPr="00901DF5" w:rsidRDefault="00986E8A"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E4A703B"/>
    <w:multiLevelType w:val="multilevel"/>
    <w:tmpl w:val="2562A55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8610F1"/>
    <w:multiLevelType w:val="hybridMultilevel"/>
    <w:tmpl w:val="37867400"/>
    <w:lvl w:ilvl="0" w:tplc="88CEC5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A564A"/>
    <w:multiLevelType w:val="multilevel"/>
    <w:tmpl w:val="BF6E919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4D0860"/>
    <w:multiLevelType w:val="hybridMultilevel"/>
    <w:tmpl w:val="AF3E4E70"/>
    <w:lvl w:ilvl="0" w:tplc="D2861D5C">
      <w:start w:val="1"/>
      <w:numFmt w:val="bullet"/>
      <w:lvlText w:val="-"/>
      <w:lvlJc w:val="left"/>
      <w:pPr>
        <w:ind w:left="644" w:hanging="360"/>
      </w:pPr>
      <w:rPr>
        <w:rFonts w:ascii="Arial" w:eastAsia="Times New Roman"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15:restartNumberingAfterBreak="0">
    <w:nsid w:val="472401BF"/>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4"/>
  </w:num>
  <w:num w:numId="6">
    <w:abstractNumId w:val="5"/>
  </w:num>
  <w:num w:numId="7">
    <w:abstractNumId w:val="13"/>
  </w:num>
  <w:num w:numId="8">
    <w:abstractNumId w:val="9"/>
  </w:num>
  <w:num w:numId="9">
    <w:abstractNumId w:val="10"/>
  </w:num>
  <w:num w:numId="10">
    <w:abstractNumId w:val="12"/>
  </w:num>
  <w:num w:numId="11">
    <w:abstractNumId w:val="4"/>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5CEF"/>
    <w:rsid w:val="00041D09"/>
    <w:rsid w:val="0004236B"/>
    <w:rsid w:val="00043353"/>
    <w:rsid w:val="00045F73"/>
    <w:rsid w:val="00047ABE"/>
    <w:rsid w:val="00055422"/>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6580"/>
    <w:rsid w:val="00090D84"/>
    <w:rsid w:val="0009120D"/>
    <w:rsid w:val="00091665"/>
    <w:rsid w:val="00091C33"/>
    <w:rsid w:val="00092549"/>
    <w:rsid w:val="000932F3"/>
    <w:rsid w:val="00093DF0"/>
    <w:rsid w:val="000948AB"/>
    <w:rsid w:val="000955D4"/>
    <w:rsid w:val="00095931"/>
    <w:rsid w:val="00095CE8"/>
    <w:rsid w:val="00096077"/>
    <w:rsid w:val="00096B88"/>
    <w:rsid w:val="0009757A"/>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57C"/>
    <w:rsid w:val="000D4E42"/>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6741"/>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5C22"/>
    <w:rsid w:val="00157C68"/>
    <w:rsid w:val="00161B8A"/>
    <w:rsid w:val="00164B90"/>
    <w:rsid w:val="00164FEC"/>
    <w:rsid w:val="0016740E"/>
    <w:rsid w:val="00170076"/>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2DEF"/>
    <w:rsid w:val="001D4213"/>
    <w:rsid w:val="001E068F"/>
    <w:rsid w:val="001E6FEF"/>
    <w:rsid w:val="001F2DA2"/>
    <w:rsid w:val="001F3F31"/>
    <w:rsid w:val="001F78FD"/>
    <w:rsid w:val="00200AE2"/>
    <w:rsid w:val="00200F00"/>
    <w:rsid w:val="00205073"/>
    <w:rsid w:val="00206506"/>
    <w:rsid w:val="0021032F"/>
    <w:rsid w:val="002103D8"/>
    <w:rsid w:val="002127FF"/>
    <w:rsid w:val="0021680C"/>
    <w:rsid w:val="002202E8"/>
    <w:rsid w:val="002232EB"/>
    <w:rsid w:val="002273B1"/>
    <w:rsid w:val="00227570"/>
    <w:rsid w:val="002319E7"/>
    <w:rsid w:val="00235296"/>
    <w:rsid w:val="00236747"/>
    <w:rsid w:val="00236D9E"/>
    <w:rsid w:val="00236E98"/>
    <w:rsid w:val="002375BA"/>
    <w:rsid w:val="00237ED8"/>
    <w:rsid w:val="00241052"/>
    <w:rsid w:val="002417FC"/>
    <w:rsid w:val="0024719D"/>
    <w:rsid w:val="00250CEA"/>
    <w:rsid w:val="002520FE"/>
    <w:rsid w:val="00255F5B"/>
    <w:rsid w:val="00257D2F"/>
    <w:rsid w:val="002603A6"/>
    <w:rsid w:val="00261120"/>
    <w:rsid w:val="00262061"/>
    <w:rsid w:val="002647F5"/>
    <w:rsid w:val="00267FE6"/>
    <w:rsid w:val="00275C25"/>
    <w:rsid w:val="00275F8D"/>
    <w:rsid w:val="002773F4"/>
    <w:rsid w:val="00280A7D"/>
    <w:rsid w:val="0028206B"/>
    <w:rsid w:val="00282599"/>
    <w:rsid w:val="002836CF"/>
    <w:rsid w:val="00286A24"/>
    <w:rsid w:val="00290B25"/>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28BC"/>
    <w:rsid w:val="002E5135"/>
    <w:rsid w:val="002E6326"/>
    <w:rsid w:val="002E7C73"/>
    <w:rsid w:val="002F4CD5"/>
    <w:rsid w:val="002F56F1"/>
    <w:rsid w:val="002F609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5903"/>
    <w:rsid w:val="00337E7B"/>
    <w:rsid w:val="00342A25"/>
    <w:rsid w:val="00343F03"/>
    <w:rsid w:val="003444FD"/>
    <w:rsid w:val="003511A2"/>
    <w:rsid w:val="003527A8"/>
    <w:rsid w:val="00353A95"/>
    <w:rsid w:val="00354A14"/>
    <w:rsid w:val="00357A08"/>
    <w:rsid w:val="0036240F"/>
    <w:rsid w:val="003633F4"/>
    <w:rsid w:val="003651A6"/>
    <w:rsid w:val="00366B18"/>
    <w:rsid w:val="003716C0"/>
    <w:rsid w:val="003721F1"/>
    <w:rsid w:val="00373970"/>
    <w:rsid w:val="00375B47"/>
    <w:rsid w:val="00376D2B"/>
    <w:rsid w:val="00376D57"/>
    <w:rsid w:val="00377284"/>
    <w:rsid w:val="0038307B"/>
    <w:rsid w:val="00384542"/>
    <w:rsid w:val="0038535A"/>
    <w:rsid w:val="003871A2"/>
    <w:rsid w:val="00387C10"/>
    <w:rsid w:val="0039258D"/>
    <w:rsid w:val="0039263E"/>
    <w:rsid w:val="0039334A"/>
    <w:rsid w:val="0039543D"/>
    <w:rsid w:val="00395BDF"/>
    <w:rsid w:val="00395FF2"/>
    <w:rsid w:val="003A119C"/>
    <w:rsid w:val="003A2EFB"/>
    <w:rsid w:val="003A53CF"/>
    <w:rsid w:val="003A7AA4"/>
    <w:rsid w:val="003B3CC3"/>
    <w:rsid w:val="003B5A56"/>
    <w:rsid w:val="003B6D07"/>
    <w:rsid w:val="003C1C2E"/>
    <w:rsid w:val="003C5C44"/>
    <w:rsid w:val="003C61BD"/>
    <w:rsid w:val="003C6972"/>
    <w:rsid w:val="003D2AB2"/>
    <w:rsid w:val="003D2DAA"/>
    <w:rsid w:val="003D522D"/>
    <w:rsid w:val="003E1C44"/>
    <w:rsid w:val="003E3581"/>
    <w:rsid w:val="003E6B40"/>
    <w:rsid w:val="003F327D"/>
    <w:rsid w:val="003F4302"/>
    <w:rsid w:val="003F4D20"/>
    <w:rsid w:val="00400446"/>
    <w:rsid w:val="004006B6"/>
    <w:rsid w:val="00402147"/>
    <w:rsid w:val="004052D5"/>
    <w:rsid w:val="004067D8"/>
    <w:rsid w:val="00407765"/>
    <w:rsid w:val="00413A7E"/>
    <w:rsid w:val="00417F87"/>
    <w:rsid w:val="004254F4"/>
    <w:rsid w:val="00425A60"/>
    <w:rsid w:val="004328C1"/>
    <w:rsid w:val="004357F1"/>
    <w:rsid w:val="00437035"/>
    <w:rsid w:val="00443323"/>
    <w:rsid w:val="00443DA2"/>
    <w:rsid w:val="00444017"/>
    <w:rsid w:val="00446A0D"/>
    <w:rsid w:val="00451617"/>
    <w:rsid w:val="00453C6E"/>
    <w:rsid w:val="00453EC7"/>
    <w:rsid w:val="004550F3"/>
    <w:rsid w:val="00455DDA"/>
    <w:rsid w:val="00460B96"/>
    <w:rsid w:val="004660F9"/>
    <w:rsid w:val="00473A29"/>
    <w:rsid w:val="004762AA"/>
    <w:rsid w:val="00480FDB"/>
    <w:rsid w:val="00482804"/>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0903"/>
    <w:rsid w:val="00634C3C"/>
    <w:rsid w:val="0063554C"/>
    <w:rsid w:val="006356A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67E3C"/>
    <w:rsid w:val="0067010C"/>
    <w:rsid w:val="0067159F"/>
    <w:rsid w:val="00673E46"/>
    <w:rsid w:val="00675A0F"/>
    <w:rsid w:val="0068309D"/>
    <w:rsid w:val="00683BE8"/>
    <w:rsid w:val="00683DEE"/>
    <w:rsid w:val="00684953"/>
    <w:rsid w:val="00686D11"/>
    <w:rsid w:val="00687AF5"/>
    <w:rsid w:val="006919C0"/>
    <w:rsid w:val="00692991"/>
    <w:rsid w:val="006936E8"/>
    <w:rsid w:val="00694847"/>
    <w:rsid w:val="00694C8A"/>
    <w:rsid w:val="00695446"/>
    <w:rsid w:val="006A1597"/>
    <w:rsid w:val="006A4F2E"/>
    <w:rsid w:val="006A63BD"/>
    <w:rsid w:val="006B0CAF"/>
    <w:rsid w:val="006B3B49"/>
    <w:rsid w:val="006B3D97"/>
    <w:rsid w:val="006B44EE"/>
    <w:rsid w:val="006B4974"/>
    <w:rsid w:val="006B5DE8"/>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1B51"/>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6741B"/>
    <w:rsid w:val="00771950"/>
    <w:rsid w:val="00773A91"/>
    <w:rsid w:val="007741DE"/>
    <w:rsid w:val="00775154"/>
    <w:rsid w:val="00775951"/>
    <w:rsid w:val="007770AB"/>
    <w:rsid w:val="0078095B"/>
    <w:rsid w:val="00787C82"/>
    <w:rsid w:val="00790607"/>
    <w:rsid w:val="00790D09"/>
    <w:rsid w:val="00791A16"/>
    <w:rsid w:val="00794297"/>
    <w:rsid w:val="007A04F8"/>
    <w:rsid w:val="007A0991"/>
    <w:rsid w:val="007A27B9"/>
    <w:rsid w:val="007A48F4"/>
    <w:rsid w:val="007A5AAE"/>
    <w:rsid w:val="007A767A"/>
    <w:rsid w:val="007B0730"/>
    <w:rsid w:val="007B2F8B"/>
    <w:rsid w:val="007B4554"/>
    <w:rsid w:val="007B5629"/>
    <w:rsid w:val="007B61D4"/>
    <w:rsid w:val="007B74E0"/>
    <w:rsid w:val="007C0A53"/>
    <w:rsid w:val="007C3040"/>
    <w:rsid w:val="007C64E9"/>
    <w:rsid w:val="007C7559"/>
    <w:rsid w:val="007C7C25"/>
    <w:rsid w:val="007D243B"/>
    <w:rsid w:val="007D2F3E"/>
    <w:rsid w:val="007D3FE6"/>
    <w:rsid w:val="007D4695"/>
    <w:rsid w:val="007D50B2"/>
    <w:rsid w:val="007D67B7"/>
    <w:rsid w:val="007D6AFF"/>
    <w:rsid w:val="007D7E03"/>
    <w:rsid w:val="007D7E23"/>
    <w:rsid w:val="007E57FE"/>
    <w:rsid w:val="007F1742"/>
    <w:rsid w:val="007F4F38"/>
    <w:rsid w:val="007F593E"/>
    <w:rsid w:val="007F7A71"/>
    <w:rsid w:val="00804459"/>
    <w:rsid w:val="00804CCD"/>
    <w:rsid w:val="0080586D"/>
    <w:rsid w:val="00810365"/>
    <w:rsid w:val="008110DA"/>
    <w:rsid w:val="0081373B"/>
    <w:rsid w:val="008174B4"/>
    <w:rsid w:val="008202BE"/>
    <w:rsid w:val="0082043E"/>
    <w:rsid w:val="00821609"/>
    <w:rsid w:val="0082198A"/>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367"/>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1122"/>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1ABC"/>
    <w:rsid w:val="009536CD"/>
    <w:rsid w:val="009575B9"/>
    <w:rsid w:val="00957804"/>
    <w:rsid w:val="00961D89"/>
    <w:rsid w:val="0096213E"/>
    <w:rsid w:val="009632D7"/>
    <w:rsid w:val="0096382D"/>
    <w:rsid w:val="009659E8"/>
    <w:rsid w:val="00966A1D"/>
    <w:rsid w:val="009824F5"/>
    <w:rsid w:val="009858EA"/>
    <w:rsid w:val="009866C6"/>
    <w:rsid w:val="00986E8A"/>
    <w:rsid w:val="00987E39"/>
    <w:rsid w:val="0099793B"/>
    <w:rsid w:val="009A3009"/>
    <w:rsid w:val="009A3D44"/>
    <w:rsid w:val="009A4A4F"/>
    <w:rsid w:val="009A543E"/>
    <w:rsid w:val="009A5950"/>
    <w:rsid w:val="009A650F"/>
    <w:rsid w:val="009A6D21"/>
    <w:rsid w:val="009A71D1"/>
    <w:rsid w:val="009A7C25"/>
    <w:rsid w:val="009A7D2D"/>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6F7A"/>
    <w:rsid w:val="00A11720"/>
    <w:rsid w:val="00A21183"/>
    <w:rsid w:val="00A2723B"/>
    <w:rsid w:val="00A30A92"/>
    <w:rsid w:val="00A31005"/>
    <w:rsid w:val="00A31526"/>
    <w:rsid w:val="00A324C0"/>
    <w:rsid w:val="00A33D44"/>
    <w:rsid w:val="00A375A8"/>
    <w:rsid w:val="00A375D9"/>
    <w:rsid w:val="00A41F3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0668"/>
    <w:rsid w:val="00A9069A"/>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AF5FE4"/>
    <w:rsid w:val="00B00282"/>
    <w:rsid w:val="00B061CE"/>
    <w:rsid w:val="00B07093"/>
    <w:rsid w:val="00B10EE8"/>
    <w:rsid w:val="00B14495"/>
    <w:rsid w:val="00B146F1"/>
    <w:rsid w:val="00B157E0"/>
    <w:rsid w:val="00B2090E"/>
    <w:rsid w:val="00B21E11"/>
    <w:rsid w:val="00B25F37"/>
    <w:rsid w:val="00B32ED5"/>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0032"/>
    <w:rsid w:val="00B71A81"/>
    <w:rsid w:val="00B7415A"/>
    <w:rsid w:val="00B8023F"/>
    <w:rsid w:val="00B80243"/>
    <w:rsid w:val="00B81119"/>
    <w:rsid w:val="00B81D01"/>
    <w:rsid w:val="00B847CE"/>
    <w:rsid w:val="00B860C3"/>
    <w:rsid w:val="00B87117"/>
    <w:rsid w:val="00B90120"/>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18A5"/>
    <w:rsid w:val="00BE72B9"/>
    <w:rsid w:val="00BE73AA"/>
    <w:rsid w:val="00BF1A32"/>
    <w:rsid w:val="00BF6EEA"/>
    <w:rsid w:val="00BF7977"/>
    <w:rsid w:val="00C00FF0"/>
    <w:rsid w:val="00C013C7"/>
    <w:rsid w:val="00C01D9E"/>
    <w:rsid w:val="00C047C1"/>
    <w:rsid w:val="00C057CF"/>
    <w:rsid w:val="00C06496"/>
    <w:rsid w:val="00C103A6"/>
    <w:rsid w:val="00C12282"/>
    <w:rsid w:val="00C2177A"/>
    <w:rsid w:val="00C22E50"/>
    <w:rsid w:val="00C234D5"/>
    <w:rsid w:val="00C246C9"/>
    <w:rsid w:val="00C27AE2"/>
    <w:rsid w:val="00C310C6"/>
    <w:rsid w:val="00C31994"/>
    <w:rsid w:val="00C408DA"/>
    <w:rsid w:val="00C47404"/>
    <w:rsid w:val="00C50836"/>
    <w:rsid w:val="00C51A41"/>
    <w:rsid w:val="00C5401F"/>
    <w:rsid w:val="00C54CF9"/>
    <w:rsid w:val="00C56319"/>
    <w:rsid w:val="00C56DE8"/>
    <w:rsid w:val="00C63486"/>
    <w:rsid w:val="00C64039"/>
    <w:rsid w:val="00C65E65"/>
    <w:rsid w:val="00C67B53"/>
    <w:rsid w:val="00C73871"/>
    <w:rsid w:val="00C73E58"/>
    <w:rsid w:val="00C8317D"/>
    <w:rsid w:val="00C865BD"/>
    <w:rsid w:val="00C912DD"/>
    <w:rsid w:val="00C91AEC"/>
    <w:rsid w:val="00C9644B"/>
    <w:rsid w:val="00C97B4F"/>
    <w:rsid w:val="00C97D25"/>
    <w:rsid w:val="00CA0997"/>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0B2"/>
    <w:rsid w:val="00D277B0"/>
    <w:rsid w:val="00D310D7"/>
    <w:rsid w:val="00D326B3"/>
    <w:rsid w:val="00D33B47"/>
    <w:rsid w:val="00D40CC2"/>
    <w:rsid w:val="00D41528"/>
    <w:rsid w:val="00D41D93"/>
    <w:rsid w:val="00D43C0B"/>
    <w:rsid w:val="00D44584"/>
    <w:rsid w:val="00D44DEA"/>
    <w:rsid w:val="00D46371"/>
    <w:rsid w:val="00D47419"/>
    <w:rsid w:val="00D512FA"/>
    <w:rsid w:val="00D53AAF"/>
    <w:rsid w:val="00D578B4"/>
    <w:rsid w:val="00D607E7"/>
    <w:rsid w:val="00D64149"/>
    <w:rsid w:val="00D64DE3"/>
    <w:rsid w:val="00D75162"/>
    <w:rsid w:val="00D77AAB"/>
    <w:rsid w:val="00D77CA6"/>
    <w:rsid w:val="00D81B2A"/>
    <w:rsid w:val="00D8593D"/>
    <w:rsid w:val="00D876D3"/>
    <w:rsid w:val="00D87A6A"/>
    <w:rsid w:val="00D90340"/>
    <w:rsid w:val="00D9038F"/>
    <w:rsid w:val="00D92DE6"/>
    <w:rsid w:val="00D94CDA"/>
    <w:rsid w:val="00D96628"/>
    <w:rsid w:val="00DA3471"/>
    <w:rsid w:val="00DB30A5"/>
    <w:rsid w:val="00DB481C"/>
    <w:rsid w:val="00DB576C"/>
    <w:rsid w:val="00DB719A"/>
    <w:rsid w:val="00DC18F7"/>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1EBF"/>
    <w:rsid w:val="00E1293D"/>
    <w:rsid w:val="00E1515E"/>
    <w:rsid w:val="00E20071"/>
    <w:rsid w:val="00E21E0A"/>
    <w:rsid w:val="00E26D7F"/>
    <w:rsid w:val="00E314B5"/>
    <w:rsid w:val="00E32743"/>
    <w:rsid w:val="00E3314E"/>
    <w:rsid w:val="00E359D4"/>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8542E"/>
  <w15:docId w15:val="{393E1345-5B17-4A68-BD09-8B63A3F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table" w:styleId="LightShading-Accent3">
    <w:name w:val="Light Shading Accent 3"/>
    <w:basedOn w:val="TableNormal"/>
    <w:uiPriority w:val="60"/>
    <w:rsid w:val="00A906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9066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19281018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080715997">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595241">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625E-E80B-4488-9112-A4A8C298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32</Pages>
  <Words>7728</Words>
  <Characters>44053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51678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38</cp:revision>
  <cp:lastPrinted>2018-09-21T08:28:00Z</cp:lastPrinted>
  <dcterms:created xsi:type="dcterms:W3CDTF">2016-10-06T13:20:00Z</dcterms:created>
  <dcterms:modified xsi:type="dcterms:W3CDTF">2019-08-26T08:23:00Z</dcterms:modified>
</cp:coreProperties>
</file>